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suppressAutoHyphens w:val="false"/>
        <w:ind w:hanging="0" w:left="0" w:right="-2"/>
        <w:jc w:val="center"/>
      </w:pPr>
      <w:r>
        <w:rPr>
          <w:rFonts w:ascii="Arial CYR" w:cs="Arial CYR" w:hAnsi="Arial CYR"/>
          <w:b/>
          <w:bCs/>
          <w:lang w:bidi="ar-SA" w:eastAsia="ru-RU" w:val="ru-RU"/>
        </w:rPr>
        <w:t xml:space="preserve">                                                                                                                 </w:t>
      </w:r>
      <w:r>
        <w:rPr>
          <w:rFonts w:ascii="Arial CYR" w:cs="Arial CYR" w:hAnsi="Arial CYR"/>
          <w:b/>
          <w:bCs/>
          <w:lang w:bidi="ar-SA" w:eastAsia="ru-RU" w:val="ru-RU"/>
        </w:rPr>
        <w:t>ПРОЕКТ</w:t>
      </w:r>
    </w:p>
    <w:p>
      <w:pPr>
        <w:pStyle w:val="style0"/>
        <w:widowControl/>
        <w:suppressAutoHyphens w:val="true"/>
        <w:autoSpaceDE w:val="true"/>
        <w:jc w:val="center"/>
      </w:pPr>
      <w:r>
        <w:rPr>
          <w:rFonts w:ascii="Arial CYR" w:cs="Arial CYR" w:hAnsi="Arial CYR"/>
          <w:lang w:eastAsia="ru-RU" w:val="ru-RU"/>
        </w:rPr>
      </w:r>
    </w:p>
    <w:p>
      <w:pPr>
        <w:pStyle w:val="style0"/>
        <w:widowControl/>
        <w:suppressAutoHyphens w:val="true"/>
        <w:autoSpaceDE w:val="true"/>
        <w:jc w:val="right"/>
      </w:pPr>
      <w:r>
        <w:rPr>
          <w:rFonts w:eastAsia="Calibri"/>
          <w:sz w:val="28"/>
          <w:szCs w:val="28"/>
          <w:lang w:eastAsia="en-US"/>
        </w:rPr>
      </w:r>
    </w:p>
    <w:p>
      <w:pPr>
        <w:pStyle w:val="style0"/>
        <w:widowControl/>
        <w:suppressAutoHyphens w:val="true"/>
        <w:autoSpaceDE w:val="true"/>
        <w:spacing w:after="200" w:before="0"/>
        <w:contextualSpacing/>
        <w:jc w:val="center"/>
      </w:pPr>
      <w:r>
        <w:rPr>
          <w:b/>
          <w:sz w:val="28"/>
          <w:szCs w:val="28"/>
          <w:lang w:eastAsia="ar-SA"/>
        </w:rPr>
        <w:t>АДМИНИСТРАЦИЯ</w:t>
      </w:r>
    </w:p>
    <w:p>
      <w:pPr>
        <w:pStyle w:val="style0"/>
        <w:widowControl/>
        <w:suppressAutoHyphens w:val="true"/>
        <w:autoSpaceDE w:val="true"/>
        <w:spacing w:after="0" w:before="0"/>
        <w:contextualSpacing/>
        <w:jc w:val="center"/>
      </w:pPr>
      <w:r>
        <w:rPr>
          <w:b/>
          <w:sz w:val="28"/>
          <w:szCs w:val="28"/>
          <w:lang w:eastAsia="ar-SA"/>
        </w:rPr>
        <w:t>СУББОТИНСКОГО  СЕЛЬСОВЕТА</w:t>
      </w:r>
    </w:p>
    <w:p>
      <w:pPr>
        <w:pStyle w:val="style0"/>
        <w:widowControl/>
        <w:suppressAutoHyphens w:val="true"/>
        <w:autoSpaceDE w:val="true"/>
        <w:jc w:val="center"/>
      </w:pPr>
      <w:r>
        <w:rPr>
          <w:b/>
          <w:sz w:val="28"/>
          <w:szCs w:val="28"/>
          <w:lang w:eastAsia="ar-SA"/>
        </w:rPr>
        <w:t>СОЛНЦЕВСКОГО  РАЙОНА</w:t>
      </w:r>
    </w:p>
    <w:p>
      <w:pPr>
        <w:pStyle w:val="style0"/>
        <w:widowControl/>
        <w:suppressAutoHyphens w:val="true"/>
        <w:autoSpaceDE w:val="true"/>
        <w:jc w:val="center"/>
      </w:pPr>
      <w:r>
        <w:rPr>
          <w:b/>
          <w:bCs/>
          <w:sz w:val="28"/>
          <w:szCs w:val="28"/>
          <w:lang w:eastAsia="ar-SA"/>
        </w:rPr>
        <w:t>КУРСКОЙ ОБЛАСТИ</w:t>
      </w:r>
    </w:p>
    <w:p>
      <w:pPr>
        <w:pStyle w:val="style0"/>
        <w:widowControl/>
        <w:suppressAutoHyphens w:val="true"/>
        <w:autoSpaceDE w:val="true"/>
        <w:jc w:val="center"/>
      </w:pPr>
      <w:r>
        <w:rPr>
          <w:sz w:val="28"/>
          <w:szCs w:val="28"/>
          <w:lang w:eastAsia="ar-SA"/>
        </w:rPr>
      </w:r>
    </w:p>
    <w:p>
      <w:pPr>
        <w:pStyle w:val="style0"/>
        <w:widowControl/>
        <w:tabs>
          <w:tab w:leader="none" w:pos="2160" w:val="left"/>
        </w:tabs>
        <w:suppressAutoHyphens w:val="true"/>
        <w:autoSpaceDE w:val="true"/>
        <w:jc w:val="center"/>
      </w:pPr>
      <w:r>
        <w:rPr>
          <w:b/>
          <w:bCs/>
          <w:sz w:val="28"/>
          <w:szCs w:val="28"/>
          <w:lang w:eastAsia="ar-SA"/>
        </w:rPr>
        <w:t>ПОСТАНОВЛЕНИЕ</w:t>
      </w:r>
    </w:p>
    <w:p>
      <w:pPr>
        <w:pStyle w:val="style0"/>
        <w:widowControl/>
        <w:tabs>
          <w:tab w:leader="none" w:pos="2160" w:val="left"/>
        </w:tabs>
        <w:suppressAutoHyphens w:val="true"/>
        <w:autoSpaceDE w:val="true"/>
      </w:pPr>
      <w:r>
        <w:rPr>
          <w:bCs/>
          <w:sz w:val="24"/>
          <w:szCs w:val="24"/>
          <w:lang w:eastAsia="ar-SA"/>
        </w:rPr>
        <w:t>.201</w:t>
      </w:r>
      <w:r>
        <w:rPr>
          <w:bCs/>
          <w:sz w:val="24"/>
          <w:szCs w:val="24"/>
          <w:lang w:eastAsia="ar-SA"/>
        </w:rPr>
        <w:t>3</w:t>
      </w:r>
      <w:r>
        <w:rPr>
          <w:bCs/>
          <w:sz w:val="24"/>
          <w:szCs w:val="24"/>
          <w:lang w:eastAsia="ar-SA"/>
        </w:rPr>
        <w:t xml:space="preserve"> г.    №</w:t>
      </w:r>
    </w:p>
    <w:p>
      <w:pPr>
        <w:pStyle w:val="style0"/>
        <w:widowControl/>
        <w:tabs>
          <w:tab w:leader="none" w:pos="2160" w:val="left"/>
        </w:tabs>
        <w:suppressAutoHyphens w:val="true"/>
        <w:autoSpaceDE w:val="true"/>
      </w:pPr>
      <w:r>
        <w:rPr>
          <w:bCs/>
          <w:sz w:val="24"/>
          <w:szCs w:val="24"/>
          <w:lang w:eastAsia="ar-SA"/>
        </w:rPr>
        <w:t xml:space="preserve"> </w:t>
      </w:r>
    </w:p>
    <w:p>
      <w:pPr>
        <w:pStyle w:val="style0"/>
        <w:widowControl/>
        <w:tabs>
          <w:tab w:leader="none" w:pos="2160" w:val="left"/>
        </w:tabs>
        <w:suppressAutoHyphens w:val="true"/>
        <w:autoSpaceDE w:val="true"/>
      </w:pPr>
      <w:r>
        <w:rPr>
          <w:bCs/>
          <w:sz w:val="24"/>
          <w:szCs w:val="24"/>
          <w:lang w:eastAsia="ar-SA"/>
        </w:rPr>
        <w:t>Об утверждении административного регламента</w:t>
      </w:r>
    </w:p>
    <w:p>
      <w:pPr>
        <w:pStyle w:val="style0"/>
        <w:widowControl/>
        <w:tabs>
          <w:tab w:leader="none" w:pos="2160" w:val="left"/>
        </w:tabs>
        <w:suppressAutoHyphens w:val="true"/>
        <w:autoSpaceDE w:val="true"/>
      </w:pPr>
      <w:r>
        <w:rPr>
          <w:bCs/>
          <w:sz w:val="24"/>
          <w:szCs w:val="24"/>
          <w:lang w:eastAsia="ar-SA"/>
        </w:rPr>
        <w:t>по предоставлению муниципальной услуги</w:t>
      </w:r>
    </w:p>
    <w:p>
      <w:pPr>
        <w:pStyle w:val="style0"/>
        <w:widowControl/>
        <w:suppressAutoHyphens w:val="true"/>
        <w:autoSpaceDE w:val="true"/>
      </w:pPr>
      <w:r>
        <w:rPr>
          <w:rFonts w:eastAsia="Times New Roman"/>
          <w:sz w:val="24"/>
          <w:szCs w:val="24"/>
          <w:lang w:eastAsia="en-US"/>
        </w:rPr>
        <w:t xml:space="preserve"> </w:t>
      </w:r>
      <w:r>
        <w:rPr>
          <w:sz w:val="24"/>
          <w:szCs w:val="24"/>
        </w:rPr>
        <w:t xml:space="preserve">«Прием заявлений, документов, а также </w:t>
      </w:r>
    </w:p>
    <w:p>
      <w:pPr>
        <w:pStyle w:val="style0"/>
        <w:widowControl/>
        <w:suppressAutoHyphens w:val="true"/>
        <w:autoSpaceDE w:val="true"/>
      </w:pPr>
      <w:r>
        <w:rPr>
          <w:sz w:val="24"/>
          <w:szCs w:val="24"/>
        </w:rPr>
        <w:t>постановка граждан на учет в качестве</w:t>
      </w:r>
    </w:p>
    <w:p>
      <w:pPr>
        <w:pStyle w:val="style0"/>
        <w:widowControl/>
        <w:suppressAutoHyphens w:val="true"/>
        <w:autoSpaceDE w:val="true"/>
      </w:pPr>
      <w:r>
        <w:rPr>
          <w:sz w:val="24"/>
          <w:szCs w:val="24"/>
        </w:rPr>
        <w:t xml:space="preserve"> </w:t>
      </w:r>
      <w:r>
        <w:rPr>
          <w:sz w:val="24"/>
          <w:szCs w:val="24"/>
        </w:rPr>
        <w:t>нуждающихся  в жилых помещениях»</w:t>
      </w:r>
    </w:p>
    <w:p>
      <w:pPr>
        <w:pStyle w:val="style0"/>
        <w:widowControl/>
        <w:suppressAutoHyphens w:val="true"/>
        <w:autoSpaceDE w:val="true"/>
      </w:pPr>
      <w:r>
        <w:rPr>
          <w:bCs/>
          <w:sz w:val="24"/>
          <w:szCs w:val="24"/>
        </w:rPr>
        <w:t xml:space="preserve"> </w:t>
      </w:r>
    </w:p>
    <w:p>
      <w:pPr>
        <w:pStyle w:val="style0"/>
        <w:widowControl/>
        <w:suppressAutoHyphens w:val="true"/>
        <w:autoSpaceDE w:val="true"/>
      </w:pPr>
      <w:r>
        <w:rPr>
          <w:bCs/>
          <w:sz w:val="24"/>
          <w:szCs w:val="24"/>
        </w:rPr>
      </w:r>
    </w:p>
    <w:p>
      <w:pPr>
        <w:pStyle w:val="style0"/>
        <w:widowControl/>
        <w:suppressAutoHyphens w:val="true"/>
        <w:autoSpaceDE w:val="true"/>
        <w:jc w:val="both"/>
      </w:pPr>
      <w:r>
        <w:rPr>
          <w:bCs/>
          <w:sz w:val="24"/>
          <w:szCs w:val="24"/>
        </w:rPr>
        <w:t xml:space="preserve">   </w:t>
      </w:r>
      <w:r>
        <w:rPr>
          <w:bCs/>
          <w:sz w:val="24"/>
          <w:szCs w:val="24"/>
        </w:rPr>
        <w:t>В соответствии с Федеральным законом РФ от 27.07.2010 г. № 210 – ФЗ «Об организации предоставления государственных и муниципальных услуг»  Администация Субботинского сельсовета Солнцевского района Курской области ПОСТАНОВЛЯЕТ:</w:t>
      </w:r>
    </w:p>
    <w:p>
      <w:pPr>
        <w:pStyle w:val="style0"/>
        <w:widowControl/>
        <w:suppressAutoHyphens w:val="true"/>
        <w:autoSpaceDE w:val="true"/>
        <w:jc w:val="both"/>
      </w:pPr>
      <w:r>
        <w:rPr>
          <w:bCs/>
          <w:sz w:val="24"/>
          <w:szCs w:val="24"/>
        </w:rPr>
      </w:r>
    </w:p>
    <w:p>
      <w:pPr>
        <w:pStyle w:val="style0"/>
        <w:widowControl/>
        <w:numPr>
          <w:ilvl w:val="0"/>
          <w:numId w:val="3"/>
        </w:numPr>
        <w:suppressAutoHyphens w:val="true"/>
        <w:autoSpaceDE w:val="true"/>
        <w:spacing w:after="200" w:before="0" w:line="276" w:lineRule="auto"/>
        <w:contextualSpacing w:val="false"/>
        <w:jc w:val="both"/>
      </w:pPr>
      <w:r>
        <w:rPr>
          <w:bCs/>
          <w:sz w:val="24"/>
          <w:szCs w:val="24"/>
        </w:rPr>
        <w:t xml:space="preserve">Утвердить прилагаемый административный регламент по предоставлению муниципальной услуги </w:t>
      </w:r>
      <w:r>
        <w:rPr>
          <w:rFonts w:eastAsia="Calibri"/>
          <w:b/>
          <w:sz w:val="24"/>
          <w:szCs w:val="24"/>
          <w:lang w:eastAsia="en-US"/>
        </w:rPr>
        <w:t xml:space="preserve"> </w:t>
      </w:r>
      <w:r>
        <w:rPr>
          <w:sz w:val="24"/>
          <w:szCs w:val="24"/>
        </w:rPr>
        <w:t>«Прием заявлений, документов, а также постановка граждан на учет в качестве нуждающихся  в жилых помещениях»</w:t>
      </w:r>
      <w:r>
        <w:rPr>
          <w:rFonts w:eastAsia="Calibri"/>
          <w:b/>
          <w:sz w:val="24"/>
          <w:szCs w:val="24"/>
          <w:lang w:eastAsia="en-US"/>
        </w:rPr>
        <w:t xml:space="preserve"> .</w:t>
      </w:r>
    </w:p>
    <w:p>
      <w:pPr>
        <w:pStyle w:val="style0"/>
        <w:widowControl/>
        <w:suppressAutoHyphens w:val="true"/>
        <w:autoSpaceDE w:val="true"/>
        <w:ind w:hanging="0" w:left="720" w:right="0"/>
        <w:jc w:val="both"/>
      </w:pPr>
      <w:r>
        <w:rPr>
          <w:bCs/>
          <w:sz w:val="24"/>
          <w:szCs w:val="24"/>
        </w:rPr>
      </w:r>
    </w:p>
    <w:p>
      <w:pPr>
        <w:pStyle w:val="style0"/>
        <w:widowControl/>
        <w:numPr>
          <w:ilvl w:val="0"/>
          <w:numId w:val="3"/>
        </w:numPr>
        <w:suppressAutoHyphens w:val="true"/>
        <w:autoSpaceDE w:val="true"/>
        <w:spacing w:after="200" w:before="0" w:line="276" w:lineRule="auto"/>
        <w:contextualSpacing w:val="false"/>
        <w:jc w:val="both"/>
      </w:pPr>
      <w:r>
        <w:rPr>
          <w:bCs/>
          <w:sz w:val="24"/>
          <w:szCs w:val="24"/>
        </w:rPr>
        <w:t xml:space="preserve">Обнародовать настоящее постановление на информационных стендах Субботинского сельсовета Солнцевского района Курской области и разместить в сети Интернет на официальном сайте Администрации </w:t>
      </w:r>
      <w:r>
        <w:rPr>
          <w:bCs/>
          <w:sz w:val="24"/>
          <w:szCs w:val="24"/>
        </w:rPr>
        <w:t xml:space="preserve">Субботинского сельсовета </w:t>
      </w:r>
      <w:r>
        <w:rPr>
          <w:bCs/>
          <w:sz w:val="24"/>
          <w:szCs w:val="24"/>
        </w:rPr>
        <w:t>Солнцевского района</w:t>
      </w:r>
      <w:r>
        <w:rPr>
          <w:bCs/>
          <w:sz w:val="24"/>
          <w:szCs w:val="24"/>
        </w:rPr>
        <w:t xml:space="preserve"> </w:t>
      </w:r>
      <w:r>
        <w:rPr>
          <w:sz w:val="24"/>
          <w:szCs w:val="24"/>
        </w:rPr>
        <w:t>Курской области</w:t>
      </w:r>
      <w:r>
        <w:rPr>
          <w:sz w:val="24"/>
          <w:szCs w:val="24"/>
          <w:lang w:val="en-US"/>
        </w:rPr>
        <w:t>/</w:t>
      </w:r>
    </w:p>
    <w:p>
      <w:pPr>
        <w:pStyle w:val="style0"/>
        <w:widowControl/>
        <w:suppressAutoHyphens w:val="true"/>
        <w:autoSpaceDE w:val="true"/>
        <w:ind w:hanging="0" w:left="720" w:right="0"/>
        <w:jc w:val="both"/>
      </w:pPr>
      <w:r>
        <w:rPr>
          <w:sz w:val="24"/>
          <w:szCs w:val="24"/>
        </w:rPr>
        <w:t xml:space="preserve">Адрес электронной почты: </w:t>
      </w:r>
      <w:r>
        <w:rPr>
          <w:sz w:val="24"/>
          <w:szCs w:val="24"/>
        </w:rPr>
        <w:t>Subbotadm</w:t>
      </w:r>
      <w:hyperlink r:id="rId2">
        <w:r>
          <w:rPr>
            <w:rStyle w:val="style33"/>
            <w:color w:val="0000FF"/>
            <w:sz w:val="24"/>
            <w:szCs w:val="24"/>
            <w:u w:val="single"/>
            <w:lang w:val="en-US"/>
          </w:rPr>
          <w:t>@</w:t>
        </w:r>
        <w:r>
          <w:rPr>
            <w:rStyle w:val="style33"/>
            <w:color w:val="0000FF"/>
            <w:sz w:val="24"/>
            <w:szCs w:val="24"/>
            <w:u w:val="single"/>
            <w:lang w:val="en-US"/>
          </w:rPr>
          <w:t>mail</w:t>
        </w:r>
        <w:r>
          <w:rPr>
            <w:rStyle w:val="style33"/>
            <w:color w:val="0000FF"/>
            <w:sz w:val="24"/>
            <w:szCs w:val="24"/>
            <w:u w:val="single"/>
            <w:lang w:val="en-US"/>
          </w:rPr>
          <w:t>.ru</w:t>
        </w:r>
      </w:hyperlink>
      <w:r>
        <w:rPr>
          <w:sz w:val="24"/>
          <w:szCs w:val="24"/>
        </w:rPr>
        <w:t>.</w:t>
      </w:r>
    </w:p>
    <w:p>
      <w:pPr>
        <w:pStyle w:val="style0"/>
        <w:widowControl/>
        <w:suppressAutoHyphens w:val="true"/>
        <w:autoSpaceDE w:val="true"/>
        <w:ind w:hanging="0" w:left="720" w:right="0"/>
        <w:jc w:val="both"/>
      </w:pPr>
      <w:r>
        <w:rPr>
          <w:sz w:val="24"/>
          <w:szCs w:val="24"/>
        </w:rPr>
      </w:r>
    </w:p>
    <w:p>
      <w:pPr>
        <w:pStyle w:val="style0"/>
        <w:widowControl/>
        <w:numPr>
          <w:ilvl w:val="0"/>
          <w:numId w:val="3"/>
        </w:numPr>
        <w:suppressAutoHyphens w:val="true"/>
        <w:autoSpaceDE w:val="true"/>
        <w:spacing w:after="200" w:before="0" w:line="276" w:lineRule="auto"/>
        <w:contextualSpacing w:val="false"/>
        <w:jc w:val="both"/>
      </w:pPr>
      <w:r>
        <w:rPr>
          <w:sz w:val="24"/>
          <w:szCs w:val="24"/>
        </w:rPr>
        <w:t>Постановление вступает в силу со дня его официального обнародования.</w:t>
      </w:r>
    </w:p>
    <w:p>
      <w:pPr>
        <w:pStyle w:val="style0"/>
        <w:widowControl/>
        <w:suppressAutoHyphens w:val="true"/>
        <w:autoSpaceDE w:val="true"/>
        <w:ind w:hanging="0" w:left="360" w:right="0"/>
        <w:jc w:val="both"/>
      </w:pPr>
      <w:r>
        <w:rPr>
          <w:sz w:val="24"/>
          <w:szCs w:val="24"/>
        </w:rPr>
      </w:r>
    </w:p>
    <w:p>
      <w:pPr>
        <w:pStyle w:val="style0"/>
        <w:widowControl/>
        <w:suppressAutoHyphens w:val="true"/>
        <w:autoSpaceDE w:val="true"/>
        <w:ind w:hanging="0" w:left="360" w:right="0"/>
        <w:jc w:val="both"/>
      </w:pPr>
      <w:r>
        <w:rPr>
          <w:sz w:val="24"/>
          <w:szCs w:val="24"/>
        </w:rPr>
      </w:r>
    </w:p>
    <w:p>
      <w:pPr>
        <w:pStyle w:val="style0"/>
        <w:widowControl/>
        <w:suppressAutoHyphens w:val="true"/>
        <w:autoSpaceDE w:val="true"/>
        <w:ind w:hanging="0" w:left="360" w:right="0"/>
        <w:jc w:val="both"/>
      </w:pPr>
      <w:r>
        <w:rPr>
          <w:sz w:val="24"/>
          <w:szCs w:val="24"/>
        </w:rPr>
      </w:r>
    </w:p>
    <w:p>
      <w:pPr>
        <w:pStyle w:val="style0"/>
        <w:widowControl/>
        <w:suppressAutoHyphens w:val="true"/>
        <w:autoSpaceDE w:val="true"/>
        <w:ind w:hanging="0" w:left="360" w:right="0"/>
        <w:jc w:val="center"/>
      </w:pPr>
      <w:r>
        <w:rPr>
          <w:sz w:val="24"/>
          <w:szCs w:val="24"/>
        </w:rPr>
        <w:t xml:space="preserve">Глава Субботинского сельсовета          </w:t>
      </w:r>
      <w:r>
        <w:rPr>
          <w:sz w:val="24"/>
          <w:szCs w:val="24"/>
        </w:rPr>
        <w:t xml:space="preserve">                         </w:t>
      </w:r>
      <w:r>
        <w:rPr>
          <w:sz w:val="24"/>
          <w:szCs w:val="24"/>
        </w:rPr>
        <w:t xml:space="preserve">                                  А.В.Вялых</w:t>
      </w:r>
    </w:p>
    <w:p>
      <w:pPr>
        <w:pStyle w:val="style0"/>
        <w:widowControl/>
        <w:jc w:val="right"/>
      </w:pPr>
      <w:r>
        <w:rPr>
          <w:rFonts w:ascii="Arial" w:cs="Times New Roman" w:eastAsia="Calibri" w:hAnsi="Arial"/>
          <w:b/>
          <w:color w:val="000000"/>
          <w:sz w:val="28"/>
          <w:szCs w:val="28"/>
          <w:lang w:bidi="ar-SA" w:val="ru-RU"/>
        </w:rPr>
        <w:t xml:space="preserve"> </w:t>
      </w:r>
    </w:p>
    <w:p>
      <w:pPr>
        <w:pStyle w:val="style0"/>
        <w:jc w:val="right"/>
      </w:pPr>
      <w:r>
        <w:rPr>
          <w:rFonts w:ascii="Arial" w:cs="Arial" w:hAnsi="Arial"/>
          <w:sz w:val="28"/>
          <w:szCs w:val="28"/>
        </w:rPr>
        <w:t xml:space="preserve"> </w:t>
        <w:pict>
          <v:group coordorigin="0,0" coordsize="10318,6298" id="shape_0" style="position:absolute;margin-left:0pt;margin-top:0pt;width:515.9pt;height:314.9pt"/>
        </w:pict>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Fonts w:ascii="Arial" w:hAnsi="Arial"/>
          <w:sz w:val="28"/>
          <w:szCs w:val="28"/>
        </w:rPr>
        <w:t>Утвержден</w:t>
      </w:r>
    </w:p>
    <w:p>
      <w:pPr>
        <w:pStyle w:val="style0"/>
        <w:jc w:val="right"/>
      </w:pPr>
      <w:r>
        <w:rPr>
          <w:rFonts w:ascii="Arial" w:hAnsi="Arial"/>
          <w:sz w:val="28"/>
          <w:szCs w:val="28"/>
        </w:rPr>
        <w:t xml:space="preserve">Постановлением Администрации Субботинского </w:t>
      </w:r>
    </w:p>
    <w:p>
      <w:pPr>
        <w:pStyle w:val="style0"/>
        <w:jc w:val="right"/>
      </w:pPr>
      <w:r>
        <w:rPr>
          <w:rFonts w:ascii="Arial" w:hAnsi="Arial"/>
          <w:sz w:val="28"/>
          <w:szCs w:val="28"/>
        </w:rPr>
        <w:t>сельсовета Солнцевского района Курской области</w:t>
      </w:r>
    </w:p>
    <w:p>
      <w:pPr>
        <w:pStyle w:val="style0"/>
        <w:jc w:val="right"/>
      </w:pPr>
      <w:r>
        <w:rPr>
          <w:rFonts w:ascii="Arial" w:hAnsi="Arial"/>
          <w:sz w:val="28"/>
          <w:szCs w:val="28"/>
        </w:rPr>
        <w:t>от _____________2013г. №______</w:t>
      </w:r>
    </w:p>
    <w:p>
      <w:pPr>
        <w:pStyle w:val="style0"/>
        <w:jc w:val="right"/>
      </w:pPr>
      <w:r>
        <w:rPr/>
      </w:r>
    </w:p>
    <w:p>
      <w:pPr>
        <w:pStyle w:val="style0"/>
        <w:jc w:val="center"/>
      </w:pPr>
      <w:r>
        <w:rPr>
          <w:rFonts w:ascii="Arial" w:cs="Arial" w:hAnsi="Arial"/>
          <w:b/>
          <w:sz w:val="32"/>
          <w:szCs w:val="32"/>
        </w:rPr>
        <w:t>Административный регламент по предоставлению Администрацией Субботинского сельсовета</w:t>
      </w:r>
    </w:p>
    <w:p>
      <w:pPr>
        <w:pStyle w:val="style0"/>
        <w:jc w:val="center"/>
      </w:pPr>
      <w:r>
        <w:rPr>
          <w:rFonts w:ascii="Arial" w:cs="Arial" w:hAnsi="Arial"/>
          <w:b/>
          <w:sz w:val="32"/>
          <w:szCs w:val="32"/>
        </w:rPr>
        <w:t>Солнцевского района Курской области</w:t>
      </w:r>
    </w:p>
    <w:p>
      <w:pPr>
        <w:pStyle w:val="style0"/>
        <w:jc w:val="center"/>
      </w:pPr>
      <w:r>
        <w:rPr>
          <w:rFonts w:ascii="Arial" w:cs="Arial" w:hAnsi="Arial"/>
          <w:b/>
          <w:sz w:val="32"/>
          <w:szCs w:val="32"/>
        </w:rPr>
        <w:t xml:space="preserve"> </w:t>
      </w:r>
      <w:r>
        <w:rPr>
          <w:rFonts w:ascii="Arial" w:cs="Arial" w:hAnsi="Arial"/>
          <w:b/>
          <w:sz w:val="32"/>
          <w:szCs w:val="32"/>
        </w:rPr>
        <w:t xml:space="preserve">муниципальной услуги </w:t>
      </w:r>
    </w:p>
    <w:p>
      <w:pPr>
        <w:pStyle w:val="style0"/>
        <w:jc w:val="center"/>
      </w:pPr>
      <w:r>
        <w:rPr>
          <w:rFonts w:ascii="Arial" w:cs="Arial" w:hAnsi="Arial"/>
          <w:b/>
          <w:sz w:val="32"/>
          <w:szCs w:val="32"/>
        </w:rPr>
        <w:t>«Прием заявлений, документов, а также постановка граждан на учет в качестве нуждающихся</w:t>
      </w:r>
    </w:p>
    <w:p>
      <w:pPr>
        <w:pStyle w:val="style0"/>
        <w:jc w:val="center"/>
      </w:pPr>
      <w:r>
        <w:rPr>
          <w:rFonts w:ascii="Arial" w:cs="Arial" w:hAnsi="Arial"/>
          <w:b/>
          <w:sz w:val="32"/>
          <w:szCs w:val="32"/>
        </w:rPr>
        <w:t xml:space="preserve"> </w:t>
      </w:r>
      <w:r>
        <w:rPr>
          <w:rFonts w:ascii="Arial" w:cs="Arial" w:hAnsi="Arial"/>
          <w:b/>
          <w:sz w:val="32"/>
          <w:szCs w:val="32"/>
        </w:rPr>
        <w:t>в жилых помещениях»</w:t>
      </w:r>
    </w:p>
    <w:p>
      <w:pPr>
        <w:pStyle w:val="style0"/>
        <w:jc w:val="center"/>
      </w:pPr>
      <w:r>
        <w:rPr/>
      </w:r>
    </w:p>
    <w:p>
      <w:pPr>
        <w:pStyle w:val="style0"/>
        <w:shd w:fill="FFFFFF" w:val="clear"/>
        <w:jc w:val="center"/>
      </w:pPr>
      <w:r>
        <w:rPr>
          <w:rFonts w:ascii="Arial" w:cs="Arial" w:hAnsi="Arial"/>
          <w:b/>
          <w:color w:val="000000"/>
          <w:spacing w:val="6"/>
          <w:sz w:val="30"/>
          <w:szCs w:val="30"/>
          <w:lang w:val="en-US"/>
        </w:rPr>
        <w:t>I</w:t>
      </w:r>
      <w:r>
        <w:rPr>
          <w:rFonts w:ascii="Arial" w:cs="Arial" w:hAnsi="Arial"/>
          <w:b/>
          <w:color w:val="000000"/>
          <w:spacing w:val="6"/>
          <w:sz w:val="30"/>
          <w:szCs w:val="30"/>
        </w:rPr>
        <w:t>. Общие положения</w:t>
      </w:r>
    </w:p>
    <w:p>
      <w:pPr>
        <w:pStyle w:val="style0"/>
        <w:shd w:fill="FFFFFF" w:val="clear"/>
        <w:jc w:val="center"/>
      </w:pPr>
      <w:r>
        <w:rPr/>
      </w:r>
    </w:p>
    <w:p>
      <w:pPr>
        <w:pStyle w:val="style36"/>
        <w:spacing w:after="0" w:before="0"/>
        <w:ind w:firstLine="709" w:left="0" w:right="0"/>
        <w:contextualSpacing w:val="false"/>
        <w:jc w:val="both"/>
      </w:pPr>
      <w:r>
        <w:rPr>
          <w:rFonts w:ascii="Arial" w:cs="Arial" w:hAnsi="Arial"/>
        </w:rPr>
        <w:t>1.1. Административный регламент по исполнению муниципальной услуги «Прием заявлении, документов, а также постановка граждан на учет в качестве нуждающихся в жилых помещения» разработан в целях повышения качества исполнения муниципальной услуги, повышения эффективности деятельности органов исполнительной власти, создания комфортных условий для участников отношений, возникающих при исполнении муниципальной услуги, и определяет сроки и последовательность действий (административных процедур) по ее исполнению.</w:t>
      </w:r>
    </w:p>
    <w:p>
      <w:pPr>
        <w:pStyle w:val="style55"/>
        <w:widowControl/>
        <w:ind w:firstLine="709" w:left="0" w:right="0"/>
        <w:jc w:val="both"/>
      </w:pPr>
      <w:r>
        <w:rPr>
          <w:rFonts w:ascii="Arial" w:cs="Arial" w:hAnsi="Arial"/>
          <w:b w:val="false"/>
        </w:rPr>
        <w:t>1.2. Административный регламент разработан в соответствии с требованиями Федерального закона Российской Федерации от 27.07.2010г № 210-ФЗ «Об организации предоставления государственных и муниципальных услуг»,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(предоставление государственных услуг).</w:t>
      </w:r>
    </w:p>
    <w:p>
      <w:pPr>
        <w:pStyle w:val="style36"/>
        <w:spacing w:after="0" w:before="0"/>
        <w:ind w:firstLine="709" w:left="0" w:right="0"/>
        <w:contextualSpacing w:val="false"/>
        <w:jc w:val="both"/>
      </w:pPr>
      <w:r>
        <w:rPr>
          <w:rFonts w:ascii="Arial" w:cs="Arial" w:hAnsi="Arial"/>
        </w:rPr>
        <w:t>1.3. Описание граждан, имеющих право на получение услуги.</w:t>
      </w:r>
    </w:p>
    <w:p>
      <w:pPr>
        <w:pStyle w:val="style36"/>
        <w:spacing w:after="0" w:before="0"/>
        <w:ind w:firstLine="709" w:left="0" w:right="0"/>
        <w:contextualSpacing w:val="false"/>
        <w:jc w:val="both"/>
      </w:pPr>
      <w:r>
        <w:rPr>
          <w:rFonts w:ascii="Arial" w:cs="Arial" w:hAnsi="Arial"/>
        </w:rPr>
        <w:t>Муниципальная услуга предоставляется гражданам Российской Федерации, постоянно проживающим на территории Субботинского сельсовета Солнцевского района Курской области, которые:</w:t>
      </w:r>
    </w:p>
    <w:p>
      <w:pPr>
        <w:pStyle w:val="style36"/>
        <w:spacing w:after="0" w:before="0"/>
        <w:ind w:firstLine="709" w:left="0" w:right="0"/>
        <w:contextualSpacing w:val="false"/>
        <w:jc w:val="both"/>
      </w:pPr>
      <w:r>
        <w:rPr>
          <w:rFonts w:ascii="Arial" w:cs="Arial" w:hAnsi="Arial"/>
        </w:rPr>
        <w:t>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pPr>
        <w:pStyle w:val="style36"/>
        <w:spacing w:after="0" w:before="0"/>
        <w:ind w:firstLine="709" w:left="0" w:right="0"/>
        <w:contextualSpacing w:val="false"/>
        <w:jc w:val="both"/>
      </w:pPr>
      <w:r>
        <w:rPr>
          <w:rFonts w:ascii="Arial" w:cs="Arial" w:hAnsi="Arial"/>
        </w:rPr>
        <w:t>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pPr>
        <w:pStyle w:val="style36"/>
        <w:spacing w:after="0" w:before="0"/>
        <w:ind w:firstLine="709" w:left="0" w:right="0"/>
        <w:contextualSpacing w:val="false"/>
        <w:jc w:val="both"/>
      </w:pPr>
      <w:r>
        <w:rPr>
          <w:rFonts w:ascii="Arial" w:cs="Arial" w:hAnsi="Arial"/>
        </w:rPr>
        <w:t>проживают в помещении, не отвечающем установленным для жилых помещений требованиям:</w:t>
      </w:r>
    </w:p>
    <w:p>
      <w:pPr>
        <w:pStyle w:val="style36"/>
        <w:spacing w:after="0" w:before="0"/>
        <w:ind w:firstLine="709" w:left="0" w:right="0"/>
        <w:contextualSpacing w:val="false"/>
        <w:jc w:val="both"/>
      </w:pPr>
      <w:r>
        <w:rPr>
          <w:rFonts w:ascii="Arial" w:cs="Arial" w:hAnsi="Arial"/>
        </w:rPr>
        <w:t>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принадлежащего на праве собственности. Перечень соответствующих заболеваний в соответствии с Международной статистической классификации болезней и проблем, связанных со здоровьем (МКБ):</w:t>
        <w:tab/>
      </w:r>
    </w:p>
    <w:p>
      <w:pPr>
        <w:pStyle w:val="style36"/>
        <w:spacing w:after="0" w:before="0"/>
        <w:ind w:firstLine="709" w:left="0" w:right="0"/>
        <w:contextualSpacing w:val="false"/>
        <w:jc w:val="both"/>
      </w:pPr>
      <w:r>
        <w:rPr>
          <w:rFonts w:ascii="Arial" w:cs="Arial" w:hAnsi="Arial"/>
        </w:rPr>
        <w:t>- Активные формы туберкулеза с выделением микобактерий туберкулеза (МКБ A15 - A19);</w:t>
      </w:r>
    </w:p>
    <w:p>
      <w:pPr>
        <w:pStyle w:val="style36"/>
        <w:spacing w:after="0" w:before="0"/>
        <w:ind w:firstLine="709" w:left="0" w:right="0"/>
        <w:contextualSpacing w:val="false"/>
        <w:jc w:val="both"/>
      </w:pPr>
      <w:r>
        <w:rPr>
          <w:rFonts w:ascii="Arial" w:cs="Arial" w:hAnsi="Arial"/>
        </w:rPr>
        <w:t>- Злокачественные новообразования, сопровождающиеся обильными выделениями (МКБ C00 - C97);</w:t>
      </w:r>
    </w:p>
    <w:p>
      <w:pPr>
        <w:pStyle w:val="style36"/>
        <w:spacing w:after="0" w:before="0"/>
        <w:ind w:firstLine="709" w:left="0" w:right="0"/>
        <w:contextualSpacing w:val="false"/>
        <w:jc w:val="both"/>
      </w:pPr>
      <w:r>
        <w:rPr>
          <w:rFonts w:ascii="Arial" w:cs="Arial" w:hAnsi="Arial"/>
        </w:rPr>
        <w:t xml:space="preserve">- Хронические и затяжные психические расстройства с тяжелыми стойкими или часто Обостряющимися болезненными проявлениями (МКБ F00 - F99); </w:t>
      </w:r>
    </w:p>
    <w:p>
      <w:pPr>
        <w:pStyle w:val="style36"/>
        <w:spacing w:after="0" w:before="0"/>
        <w:ind w:firstLine="709" w:left="0" w:right="0"/>
        <w:contextualSpacing w:val="false"/>
        <w:jc w:val="both"/>
      </w:pPr>
      <w:r>
        <w:rPr>
          <w:rFonts w:ascii="Arial" w:cs="Arial" w:hAnsi="Arial"/>
        </w:rPr>
        <w:t xml:space="preserve"> </w:t>
      </w:r>
      <w:r>
        <w:rPr>
          <w:rFonts w:ascii="Arial" w:cs="Arial" w:hAnsi="Arial"/>
        </w:rPr>
        <w:t>- Эпилепсия с частыми припадками (МКБ G40);</w:t>
      </w:r>
    </w:p>
    <w:p>
      <w:pPr>
        <w:pStyle w:val="style36"/>
        <w:spacing w:after="0" w:before="0"/>
        <w:ind w:firstLine="709" w:left="0" w:right="0"/>
        <w:contextualSpacing w:val="false"/>
        <w:jc w:val="both"/>
      </w:pPr>
      <w:r>
        <w:rPr>
          <w:rFonts w:ascii="Arial" w:cs="Arial" w:hAnsi="Arial"/>
        </w:rPr>
        <w:t>- Гангрена конечностей (МКБ A48.0; E10.5; E11.5; E12.5; E13.5; E14.5; I70.2; R02);</w:t>
      </w:r>
    </w:p>
    <w:p>
      <w:pPr>
        <w:pStyle w:val="style36"/>
        <w:spacing w:after="0" w:before="0"/>
        <w:ind w:firstLine="709" w:left="0" w:right="0"/>
        <w:contextualSpacing w:val="false"/>
        <w:jc w:val="both"/>
      </w:pPr>
      <w:r>
        <w:rPr>
          <w:rFonts w:ascii="Arial" w:cs="Arial" w:hAnsi="Arial"/>
        </w:rPr>
        <w:t>- Гангрена и некроз легкого (МКБ J85.0);</w:t>
      </w:r>
    </w:p>
    <w:p>
      <w:pPr>
        <w:pStyle w:val="style36"/>
        <w:spacing w:after="0" w:before="0"/>
        <w:ind w:firstLine="709" w:left="0" w:right="0"/>
        <w:contextualSpacing w:val="false"/>
        <w:jc w:val="both"/>
      </w:pPr>
      <w:r>
        <w:rPr>
          <w:rFonts w:ascii="Arial" w:cs="Arial" w:hAnsi="Arial"/>
        </w:rPr>
        <w:t>- Абсцесс легкого (МКБ J85.2);</w:t>
      </w:r>
    </w:p>
    <w:p>
      <w:pPr>
        <w:pStyle w:val="style36"/>
        <w:spacing w:after="0" w:before="0"/>
        <w:ind w:firstLine="709" w:left="0" w:right="0"/>
        <w:contextualSpacing w:val="false"/>
        <w:jc w:val="both"/>
      </w:pPr>
      <w:r>
        <w:rPr>
          <w:rFonts w:ascii="Arial" w:cs="Arial" w:hAnsi="Arial"/>
        </w:rPr>
        <w:t>- Пиодермия гангренозная (МКБ L88);</w:t>
      </w:r>
    </w:p>
    <w:p>
      <w:pPr>
        <w:pStyle w:val="style36"/>
        <w:spacing w:after="0" w:before="0"/>
        <w:ind w:firstLine="709" w:left="0" w:right="0"/>
        <w:contextualSpacing w:val="false"/>
        <w:jc w:val="both"/>
      </w:pPr>
      <w:r>
        <w:rPr>
          <w:rFonts w:ascii="Arial" w:cs="Arial" w:hAnsi="Arial"/>
        </w:rPr>
        <w:t>- Множественные поражения кожи с обильным отделяемым (МКБ L98.9);</w:t>
      </w:r>
    </w:p>
    <w:p>
      <w:pPr>
        <w:pStyle w:val="style36"/>
        <w:spacing w:after="0" w:before="0"/>
        <w:ind w:firstLine="709" w:left="0" w:right="0"/>
        <w:contextualSpacing w:val="false"/>
        <w:jc w:val="both"/>
      </w:pPr>
      <w:r>
        <w:rPr>
          <w:rFonts w:ascii="Arial" w:cs="Arial" w:hAnsi="Arial"/>
        </w:rPr>
        <w:t>- Кишечный свищ (МКБ K63.2);</w:t>
      </w:r>
    </w:p>
    <w:p>
      <w:pPr>
        <w:pStyle w:val="style36"/>
        <w:spacing w:after="0" w:before="0"/>
        <w:ind w:firstLine="709" w:left="0" w:right="0"/>
        <w:contextualSpacing w:val="false"/>
        <w:jc w:val="both"/>
      </w:pPr>
      <w:r>
        <w:rPr>
          <w:rFonts w:ascii="Arial" w:cs="Arial" w:hAnsi="Arial"/>
        </w:rPr>
        <w:t>- Уретральный свищ (МКБ N36.0).</w:t>
      </w:r>
    </w:p>
    <w:p>
      <w:pPr>
        <w:pStyle w:val="style36"/>
        <w:spacing w:after="0" w:before="0"/>
        <w:ind w:firstLine="709" w:left="0" w:right="0"/>
        <w:contextualSpacing w:val="false"/>
        <w:jc w:val="both"/>
      </w:pPr>
      <w:r>
        <w:rPr>
          <w:rFonts w:ascii="Arial" w:cs="Arial" w:hAnsi="Arial"/>
        </w:rPr>
        <w:t xml:space="preserve">Муниципальная услуга предоставляется гражданам нуждающимся в жилых помещениях, признанным малоимущими в порядке, установленном действующим законодательством. </w:t>
      </w:r>
    </w:p>
    <w:p>
      <w:pPr>
        <w:pStyle w:val="style36"/>
        <w:spacing w:after="0" w:before="0"/>
        <w:ind w:firstLine="709" w:left="0" w:right="0"/>
        <w:contextualSpacing w:val="false"/>
        <w:jc w:val="both"/>
      </w:pPr>
      <w:r>
        <w:rPr>
          <w:rFonts w:ascii="Arial" w:cs="Arial" w:hAnsi="Arial"/>
        </w:rPr>
        <w:t>Заявления о принятии на учет в качестве нуждающихся в жилых помещениях подаются гражданами лично.</w:t>
      </w:r>
    </w:p>
    <w:p>
      <w:pPr>
        <w:pStyle w:val="style36"/>
        <w:spacing w:after="0" w:before="0"/>
        <w:ind w:firstLine="709" w:left="0" w:right="0"/>
        <w:contextualSpacing w:val="false"/>
        <w:jc w:val="both"/>
      </w:pPr>
      <w:r>
        <w:rPr>
          <w:rFonts w:ascii="Arial" w:cs="Arial" w:hAnsi="Arial"/>
        </w:rPr>
        <w:t>В случае невозможности личной явки при подаче и получении документов, интересы гражданина, нуждающегося в жилом помещении,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 Интересы недееспособных граждан при постановке на учет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pPr>
        <w:pStyle w:val="style0"/>
        <w:shd w:fill="FFFFFF" w:val="clear"/>
        <w:jc w:val="center"/>
      </w:pPr>
      <w:r>
        <w:rPr/>
      </w:r>
    </w:p>
    <w:p>
      <w:pPr>
        <w:pStyle w:val="style0"/>
        <w:shd w:fill="FFFFFF" w:val="clear"/>
        <w:jc w:val="center"/>
      </w:pPr>
      <w:r>
        <w:rPr>
          <w:rFonts w:ascii="Arial" w:cs="Arial" w:hAnsi="Arial"/>
          <w:b/>
          <w:color w:val="000000"/>
          <w:spacing w:val="6"/>
          <w:sz w:val="30"/>
          <w:szCs w:val="30"/>
        </w:rPr>
        <w:t>2. Стандарт предоставления муниципальной услуги.</w:t>
      </w:r>
    </w:p>
    <w:p>
      <w:pPr>
        <w:pStyle w:val="style0"/>
        <w:shd w:fill="FFFFFF" w:val="clear"/>
        <w:jc w:val="center"/>
      </w:pPr>
      <w:r>
        <w:rPr/>
      </w:r>
    </w:p>
    <w:p>
      <w:pPr>
        <w:pStyle w:val="style36"/>
        <w:spacing w:after="0" w:before="0"/>
        <w:ind w:firstLine="709" w:left="0" w:right="0"/>
        <w:contextualSpacing w:val="false"/>
        <w:jc w:val="both"/>
      </w:pPr>
      <w:r>
        <w:rPr>
          <w:rFonts w:ascii="Arial" w:cs="Arial" w:hAnsi="Arial"/>
        </w:rPr>
        <w:t>2.1. Наименование муниципальной услуги.</w:t>
      </w:r>
    </w:p>
    <w:p>
      <w:pPr>
        <w:pStyle w:val="style36"/>
        <w:spacing w:after="0" w:before="0"/>
        <w:ind w:firstLine="709" w:left="0" w:right="0"/>
        <w:contextualSpacing w:val="false"/>
        <w:jc w:val="both"/>
      </w:pPr>
      <w:r>
        <w:rPr>
          <w:rFonts w:ascii="Arial" w:cs="Arial" w:hAnsi="Arial"/>
        </w:rPr>
        <w:t>Настоящий административный регламент по предоставлению муниципальной услуги «Прием заявлений документов, а также постановке на учет граждан в качестве нуждающихся в жилых помещениях» (далее - муниципальная услуга).</w:t>
      </w:r>
    </w:p>
    <w:p>
      <w:pPr>
        <w:pStyle w:val="style36"/>
        <w:spacing w:after="0" w:before="0"/>
        <w:ind w:firstLine="709" w:left="0" w:right="0"/>
        <w:contextualSpacing w:val="false"/>
        <w:jc w:val="both"/>
      </w:pPr>
      <w:r>
        <w:rPr>
          <w:rFonts w:ascii="Arial" w:cs="Arial" w:hAnsi="Arial"/>
        </w:rPr>
        <w:t>2.2. Наименование органа, предоставляющего муниципальную услугу.</w:t>
      </w:r>
    </w:p>
    <w:p>
      <w:pPr>
        <w:pStyle w:val="style36"/>
        <w:spacing w:after="0" w:before="0"/>
        <w:ind w:firstLine="709" w:left="0" w:right="0"/>
        <w:contextualSpacing w:val="false"/>
        <w:jc w:val="both"/>
      </w:pPr>
      <w:r>
        <w:rPr>
          <w:rFonts w:ascii="Arial" w:cs="Arial" w:hAnsi="Arial"/>
        </w:rPr>
        <w:t>Муниципальную услугу предоставляет Администрация Субботинского сельсовета Солнцевского района Курской области (далее - Администрация).</w:t>
      </w:r>
    </w:p>
    <w:p>
      <w:pPr>
        <w:pStyle w:val="style36"/>
        <w:spacing w:after="0" w:before="0"/>
        <w:ind w:firstLine="709" w:left="0" w:right="0"/>
        <w:contextualSpacing w:val="false"/>
        <w:jc w:val="both"/>
      </w:pPr>
      <w:r>
        <w:rPr>
          <w:rFonts w:ascii="Arial" w:cs="Arial" w:hAnsi="Arial"/>
        </w:rPr>
        <w:t xml:space="preserve">2.3. Результаты предоставления муниципальной услуги </w:t>
      </w:r>
    </w:p>
    <w:p>
      <w:pPr>
        <w:pStyle w:val="style36"/>
        <w:spacing w:after="0" w:before="0"/>
        <w:ind w:firstLine="709" w:left="0" w:right="0"/>
        <w:contextualSpacing w:val="false"/>
        <w:jc w:val="both"/>
      </w:pPr>
      <w:r>
        <w:rPr>
          <w:rFonts w:ascii="Arial" w:cs="Arial" w:hAnsi="Arial"/>
        </w:rPr>
        <w:t>Конечным результатом предоставления муниципальной услуги является выдача или направление гражданину, подавшему соответствующее заявление о принятии на учет, одного из следующих документов:</w:t>
      </w:r>
    </w:p>
    <w:p>
      <w:pPr>
        <w:pStyle w:val="style36"/>
        <w:spacing w:after="0" w:before="0"/>
        <w:ind w:firstLine="709" w:left="0" w:right="0"/>
        <w:contextualSpacing w:val="false"/>
        <w:jc w:val="both"/>
      </w:pPr>
      <w:r>
        <w:rPr>
          <w:rFonts w:ascii="Arial" w:cs="Arial" w:hAnsi="Arial"/>
        </w:rPr>
        <w:t>- уведомление о принятии граждан на учет в качестве нуждающихся в жилых помещениях;</w:t>
      </w:r>
    </w:p>
    <w:p>
      <w:pPr>
        <w:pStyle w:val="style36"/>
        <w:spacing w:after="0" w:before="0"/>
        <w:ind w:firstLine="709" w:left="0" w:right="0"/>
        <w:contextualSpacing w:val="false"/>
        <w:jc w:val="both"/>
      </w:pPr>
      <w:r>
        <w:rPr>
          <w:rFonts w:ascii="Arial" w:cs="Arial" w:hAnsi="Arial"/>
        </w:rPr>
        <w:t>- уведомление об отказе в принятии граждан на учет в качестве нуждающихся в жилых помещениях.</w:t>
      </w:r>
    </w:p>
    <w:p>
      <w:pPr>
        <w:pStyle w:val="style36"/>
        <w:spacing w:after="0" w:before="0"/>
        <w:ind w:firstLine="709" w:left="0" w:right="0"/>
        <w:contextualSpacing w:val="false"/>
        <w:jc w:val="both"/>
      </w:pPr>
      <w:r>
        <w:rPr>
          <w:rFonts w:ascii="Arial" w:cs="Arial" w:hAnsi="Arial"/>
        </w:rPr>
        <w:t>2.4. Срок предоставления муниципальной услуги</w:t>
      </w:r>
    </w:p>
    <w:p>
      <w:pPr>
        <w:pStyle w:val="style36"/>
        <w:spacing w:after="0" w:before="0"/>
        <w:ind w:firstLine="709" w:left="0" w:right="0"/>
        <w:contextualSpacing w:val="false"/>
        <w:jc w:val="both"/>
      </w:pPr>
      <w:r>
        <w:rPr>
          <w:rFonts w:ascii="Arial" w:cs="Arial" w:hAnsi="Arial"/>
        </w:rPr>
        <w:t xml:space="preserve">2.4.1. Срок предоставления услуги составляет 30 дней со дня предоставления необходимых документов в Администрацию Субботинского сельсовета Солнцевского района Курской области. </w:t>
      </w:r>
    </w:p>
    <w:p>
      <w:pPr>
        <w:pStyle w:val="style36"/>
        <w:spacing w:after="0" w:before="0"/>
        <w:ind w:firstLine="709" w:left="0" w:right="0"/>
        <w:contextualSpacing w:val="false"/>
        <w:jc w:val="both"/>
      </w:pPr>
      <w:r>
        <w:rPr>
          <w:rFonts w:ascii="Arial" w:cs="Arial" w:hAnsi="Arial"/>
        </w:rPr>
        <w:t>Администрация по результатам рассмотрения заявления и иных представленных документов принимает решение о принятии на учет или об отказе в принятии граждан на учет в качестве нуждающихся в жилых помещениях.</w:t>
      </w:r>
    </w:p>
    <w:p>
      <w:pPr>
        <w:pStyle w:val="style36"/>
        <w:spacing w:after="0" w:before="0"/>
        <w:ind w:firstLine="709" w:left="0" w:right="0"/>
        <w:contextualSpacing w:val="false"/>
        <w:jc w:val="both"/>
      </w:pPr>
      <w:r>
        <w:rPr>
          <w:rFonts w:ascii="Arial" w:cs="Arial" w:hAnsi="Arial"/>
        </w:rPr>
        <w:t>2.4.2. Администрация не позднее чем через 3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решения о принятии на учет либо об отказе в принятии на учет.</w:t>
      </w:r>
    </w:p>
    <w:p>
      <w:pPr>
        <w:pStyle w:val="style36"/>
        <w:spacing w:after="0" w:before="0"/>
        <w:ind w:firstLine="709" w:left="0" w:right="0"/>
        <w:contextualSpacing w:val="false"/>
        <w:jc w:val="both"/>
      </w:pPr>
      <w:r>
        <w:rPr>
          <w:rFonts w:ascii="Arial" w:cs="Arial" w:hAnsi="Arial"/>
        </w:rPr>
        <w:t>2.5. Правовыми основаниями для предоставления услуги являются:</w:t>
      </w:r>
    </w:p>
    <w:p>
      <w:pPr>
        <w:pStyle w:val="style36"/>
        <w:spacing w:after="0" w:before="0"/>
        <w:contextualSpacing w:val="false"/>
        <w:jc w:val="both"/>
      </w:pPr>
      <w:r>
        <w:rPr/>
      </w:r>
    </w:p>
    <w:p>
      <w:pPr>
        <w:pStyle w:val="style50"/>
        <w:jc w:val="both"/>
      </w:pPr>
      <w:r>
        <w:rPr>
          <w:rFonts w:cs="Times New Roman"/>
          <w:sz w:val="24"/>
          <w:szCs w:val="24"/>
        </w:rPr>
        <w:t>а) Конституция Российской Федерации (Собрание законодательства Российской Федерации, 26.01.2009, № 4, ст. 445);</w:t>
      </w:r>
    </w:p>
    <w:p>
      <w:pPr>
        <w:pStyle w:val="style50"/>
        <w:jc w:val="both"/>
      </w:pPr>
      <w:r>
        <w:rPr>
          <w:rFonts w:cs="Times New Roman"/>
          <w:sz w:val="24"/>
          <w:szCs w:val="24"/>
        </w:rPr>
        <w:t>б) Жилищный кодекс Российской Федерации (Собрание законодательства Российской Федерации, 03.01.2005, № 1 (часть 1), ст. 14);</w:t>
      </w:r>
    </w:p>
    <w:p>
      <w:pPr>
        <w:pStyle w:val="style50"/>
        <w:jc w:val="both"/>
      </w:pPr>
      <w:r>
        <w:rPr>
          <w:rFonts w:cs="Times New Roman"/>
          <w:sz w:val="24"/>
          <w:szCs w:val="24"/>
        </w:rPr>
        <w:t>в) Федеральный закон от 29.12.2004 № 189-ФЗ «О введении в действие Жилищного кодекса Российской Федерации» (Собрание законодательства Российской Федерации, 03.01.2005, № 1 (часть 1), ст. 15);</w:t>
      </w:r>
    </w:p>
    <w:p>
      <w:pPr>
        <w:pStyle w:val="style0"/>
        <w:ind w:firstLine="709" w:left="0" w:right="0"/>
        <w:jc w:val="both"/>
      </w:pPr>
      <w:r>
        <w:rPr>
          <w:rFonts w:ascii="Arial" w:hAnsi="Arial"/>
          <w:sz w:val="24"/>
          <w:szCs w:val="24"/>
        </w:rPr>
        <w:t>г) Федеральный закон от 12.01.1995 № 5-ФЗ  «О ветеранах» (Собрание законодательства Российской Федерации, 16.01.1995, № 3, ст. 168);</w:t>
      </w:r>
    </w:p>
    <w:p>
      <w:pPr>
        <w:pStyle w:val="style50"/>
        <w:jc w:val="both"/>
      </w:pPr>
      <w:r>
        <w:rPr>
          <w:rFonts w:cs="Times New Roman"/>
          <w:sz w:val="24"/>
          <w:szCs w:val="24"/>
        </w:rPr>
        <w:t>д) Федеральный закон от 21.12.1996 №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23.12.1996, № 52, ст. 5880);</w:t>
      </w:r>
    </w:p>
    <w:p>
      <w:pPr>
        <w:pStyle w:val="style50"/>
        <w:jc w:val="both"/>
      </w:pPr>
      <w:r>
        <w:rPr>
          <w:rFonts w:cs="Times New Roman"/>
          <w:sz w:val="24"/>
          <w:szCs w:val="24"/>
        </w:rPr>
        <w:t>е)  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w:t>
      </w:r>
    </w:p>
    <w:p>
      <w:pPr>
        <w:pStyle w:val="style0"/>
        <w:ind w:firstLine="720" w:left="0" w:right="0"/>
        <w:jc w:val="both"/>
      </w:pPr>
      <w:r>
        <w:rPr>
          <w:rFonts w:ascii="Arial" w:hAnsi="Arial"/>
          <w:sz w:val="24"/>
          <w:szCs w:val="24"/>
        </w:rPr>
        <w:t>ж) Федеральный закон от 27.07.2006 № 152-ФЗ «О персональных данных» (Собрание законодательства Российской Федерации, 31.07.2006, № 3 (1 ч.),                ст. 3451);</w:t>
      </w:r>
    </w:p>
    <w:p>
      <w:pPr>
        <w:pStyle w:val="style50"/>
        <w:jc w:val="both"/>
      </w:pPr>
      <w:r>
        <w:rPr>
          <w:rFonts w:cs="Times New Roman"/>
          <w:sz w:val="24"/>
          <w:szCs w:val="24"/>
        </w:rPr>
        <w:t>з) 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ст.4179);</w:t>
      </w:r>
      <w:r>
        <w:rPr>
          <w:sz w:val="24"/>
          <w:szCs w:val="24"/>
        </w:rPr>
        <w:t>);</w:t>
      </w:r>
    </w:p>
    <w:p>
      <w:pPr>
        <w:pStyle w:val="style36"/>
        <w:spacing w:after="0" w:before="0"/>
        <w:ind w:firstLine="709" w:left="0" w:right="0"/>
        <w:contextualSpacing w:val="false"/>
        <w:jc w:val="both"/>
      </w:pPr>
      <w:r>
        <w:rPr/>
      </w:r>
    </w:p>
    <w:p>
      <w:pPr>
        <w:pStyle w:val="style36"/>
        <w:spacing w:after="0" w:before="0"/>
        <w:ind w:firstLine="709" w:left="0" w:right="0"/>
        <w:contextualSpacing w:val="false"/>
        <w:jc w:val="both"/>
      </w:pPr>
      <w:r>
        <w:rPr/>
      </w:r>
    </w:p>
    <w:p>
      <w:pPr>
        <w:pStyle w:val="style36"/>
        <w:spacing w:after="0" w:before="0"/>
        <w:ind w:firstLine="709" w:left="0" w:right="0"/>
        <w:contextualSpacing w:val="false"/>
        <w:jc w:val="both"/>
      </w:pPr>
      <w:r>
        <w:rPr>
          <w:rFonts w:ascii="Arial" w:cs="Arial" w:hAnsi="Arial"/>
        </w:rPr>
        <w:t xml:space="preserve">- Федеральный закон от 06.10.2003 г. № 131-ФЗ «Об общих принципах организации местного самоуправления в Российской Федерации» (Собрание законодательства Российской Федерации. Издательство «Юридическая литература», 06 октября 2003 года, №40 ст. 3822); </w:t>
      </w:r>
    </w:p>
    <w:p>
      <w:pPr>
        <w:pStyle w:val="style36"/>
        <w:spacing w:after="0" w:before="0"/>
        <w:ind w:firstLine="709" w:left="0" w:right="0"/>
        <w:contextualSpacing w:val="false"/>
        <w:jc w:val="both"/>
      </w:pPr>
      <w:r>
        <w:rPr/>
      </w:r>
    </w:p>
    <w:p>
      <w:pPr>
        <w:pStyle w:val="style36"/>
        <w:spacing w:after="0" w:before="0"/>
        <w:ind w:firstLine="709" w:left="0" w:right="0"/>
        <w:contextualSpacing w:val="false"/>
        <w:jc w:val="both"/>
      </w:pPr>
      <w:r>
        <w:rPr>
          <w:rFonts w:ascii="Arial" w:cs="Arial" w:hAnsi="Arial"/>
        </w:rPr>
        <w:t>- Федеральный закон от 02.05.2006 № 59-ФЗ «О порядке рассмотрения обращений граждан Российской Федерации» . (Собрание законодательства Российской Федерации. Издательство «Юридическая литература»,08 мая 2006г., №19 , ст. 2060)</w:t>
      </w:r>
    </w:p>
    <w:p>
      <w:pPr>
        <w:pStyle w:val="style36"/>
        <w:spacing w:after="0" w:before="0"/>
        <w:ind w:firstLine="709" w:left="0" w:right="0"/>
        <w:contextualSpacing w:val="false"/>
        <w:jc w:val="both"/>
      </w:pPr>
      <w:r>
        <w:rPr/>
      </w:r>
    </w:p>
    <w:p>
      <w:pPr>
        <w:pStyle w:val="style0"/>
        <w:spacing w:after="108" w:before="108"/>
        <w:contextualSpacing w:val="false"/>
        <w:jc w:val="both"/>
      </w:pPr>
      <w:r>
        <w:rPr>
          <w:rFonts w:ascii="Arial" w:cs="Arial" w:hAnsi="Arial"/>
          <w:bCs/>
          <w:color w:val="000000"/>
          <w:lang w:eastAsia="ru-RU"/>
        </w:rPr>
        <w:t>Федеральный закон от 29 февраля 2012 г. N 15-ФЗ"О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w:t>
      </w:r>
    </w:p>
    <w:p>
      <w:pPr>
        <w:pStyle w:val="style36"/>
        <w:spacing w:after="0" w:before="0"/>
        <w:ind w:firstLine="709" w:left="0" w:right="0"/>
        <w:contextualSpacing w:val="false"/>
        <w:jc w:val="both"/>
      </w:pPr>
      <w:r>
        <w:rPr/>
      </w:r>
    </w:p>
    <w:p>
      <w:pPr>
        <w:pStyle w:val="style56"/>
        <w:ind w:hanging="0" w:left="139" w:right="0"/>
        <w:jc w:val="both"/>
      </w:pPr>
      <w:r>
        <w:rPr>
          <w:bCs/>
          <w:color w:val="000000"/>
          <w:sz w:val="26"/>
          <w:szCs w:val="26"/>
        </w:rPr>
        <w:t xml:space="preserve">Закон Курской области от 20 октября 2005 г. N 70-ЗКО"О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w:t>
      </w:r>
      <w:r>
        <w:rPr>
          <w:color w:val="000000"/>
          <w:sz w:val="26"/>
          <w:szCs w:val="26"/>
        </w:rPr>
        <w:t>"Курская правда" от 1 ноября 2005 г. N 222, в журнале "Курские ведомости" от 24 октября 2005 г. N 10);</w:t>
      </w:r>
    </w:p>
    <w:p>
      <w:pPr>
        <w:pStyle w:val="style36"/>
        <w:spacing w:after="0" w:before="0"/>
        <w:contextualSpacing w:val="false"/>
        <w:jc w:val="both"/>
      </w:pPr>
      <w:r>
        <w:rPr/>
      </w:r>
    </w:p>
    <w:p>
      <w:pPr>
        <w:pStyle w:val="style36"/>
        <w:spacing w:after="0" w:before="0"/>
        <w:ind w:firstLine="709" w:left="0" w:right="0"/>
        <w:contextualSpacing w:val="false"/>
        <w:jc w:val="both"/>
      </w:pPr>
      <w:r>
        <w:rPr>
          <w:rFonts w:ascii="Arial" w:cs="Arial" w:hAnsi="Arial"/>
        </w:rPr>
        <w:t>2.6. Перечень документов для предоставления муниципальной услуги.</w:t>
      </w:r>
    </w:p>
    <w:p>
      <w:pPr>
        <w:pStyle w:val="style36"/>
        <w:spacing w:after="0" w:before="0"/>
        <w:ind w:firstLine="709" w:left="0" w:right="0"/>
        <w:contextualSpacing w:val="false"/>
        <w:jc w:val="both"/>
      </w:pPr>
      <w:r>
        <w:rPr>
          <w:rFonts w:ascii="Arial" w:cs="Arial" w:hAnsi="Arial"/>
        </w:rPr>
        <w:t xml:space="preserve">2.6.1. Для постановки на учет в качестве нуждающегося в жилом помещении, предоставляемом по договору социального найма, гражданин подает заявление по форме согласно приложению № 1 к настоящему Административному регламенту с указанием совместно проживающих с ним членов его семьи. К заявлению прилагаются: </w:t>
      </w:r>
    </w:p>
    <w:p>
      <w:pPr>
        <w:pStyle w:val="style36"/>
        <w:spacing w:after="0" w:before="0"/>
        <w:ind w:firstLine="709" w:left="0" w:right="0"/>
        <w:contextualSpacing w:val="false"/>
        <w:jc w:val="both"/>
      </w:pPr>
      <w:r>
        <w:rPr>
          <w:rFonts w:ascii="Arial" w:cs="Arial" w:hAnsi="Arial"/>
        </w:rPr>
        <w:t>1) документы, необходимые для признания гражданина малоимущим.</w:t>
      </w:r>
    </w:p>
    <w:p>
      <w:pPr>
        <w:pStyle w:val="style36"/>
        <w:spacing w:after="0" w:before="0"/>
        <w:ind w:firstLine="709" w:left="0" w:right="0"/>
        <w:contextualSpacing w:val="false"/>
        <w:jc w:val="both"/>
      </w:pPr>
      <w:r>
        <w:rPr>
          <w:rFonts w:ascii="Arial" w:cs="Arial" w:hAnsi="Arial"/>
        </w:rPr>
        <w:t>(Перечень документов для признания гражданина малоимущим:</w:t>
      </w:r>
    </w:p>
    <w:p>
      <w:pPr>
        <w:pStyle w:val="style36"/>
        <w:spacing w:after="0" w:before="0"/>
        <w:ind w:firstLine="709" w:left="0" w:right="0"/>
        <w:contextualSpacing w:val="false"/>
        <w:jc w:val="both"/>
      </w:pPr>
      <w:r>
        <w:rPr>
          <w:rFonts w:ascii="Arial" w:cs="Arial" w:hAnsi="Arial"/>
        </w:rPr>
        <w:t xml:space="preserve"> </w:t>
      </w:r>
      <w:r>
        <w:rPr>
          <w:rFonts w:ascii="Arial" w:cs="Arial" w:hAnsi="Arial"/>
        </w:rPr>
        <w:t>паспорт гражданина или иной документ, удостоверяющий его личность; документы о составе семьи гражданина-заявителя, (свидетельство о рождении, свидетельство о заключении брака, решение об усыновлении (удочерении), судебные решения и др.);</w:t>
      </w:r>
    </w:p>
    <w:p>
      <w:pPr>
        <w:pStyle w:val="style36"/>
        <w:spacing w:after="0" w:before="0"/>
        <w:ind w:firstLine="709" w:left="0" w:right="0"/>
        <w:contextualSpacing w:val="false"/>
        <w:jc w:val="both"/>
      </w:pPr>
      <w:r>
        <w:rPr>
          <w:rFonts w:ascii="Arial" w:cs="Arial" w:hAnsi="Arial"/>
        </w:rPr>
        <w:t xml:space="preserve"> </w:t>
      </w:r>
      <w:r>
        <w:rPr>
          <w:rFonts w:ascii="Arial" w:cs="Arial" w:hAnsi="Arial"/>
        </w:rPr>
        <w:t xml:space="preserve">копии уведомления налогового органа о налогообложении имущества; </w:t>
      </w:r>
    </w:p>
    <w:p>
      <w:pPr>
        <w:pStyle w:val="style36"/>
        <w:spacing w:after="0" w:before="0"/>
        <w:ind w:firstLine="709" w:left="0" w:right="0"/>
        <w:contextualSpacing w:val="false"/>
        <w:jc w:val="both"/>
      </w:pPr>
      <w:r>
        <w:rPr>
          <w:rFonts w:ascii="Arial" w:cs="Arial" w:hAnsi="Arial"/>
        </w:rPr>
        <w:t>копии налоговых деклараций о доходах за расчетный период, заверенные налоговыми органами, или другие документы, подтверждающие доходы заявителя и всех членов семьи, которые учитываются при решении вопроса о постановке на учет и предоставлении жилья по договору социального найма; сведения из Единого государственного реестра прав на недвижимое имущество и сделок с ним или из органа, уполномоченного осуществлять регистрацию прав на недвижимое имущество и сделок с ним до вступления в силу Федерального закона от 21 июля 1997 года № 122-ФЗ "О государственной регистрации прав на недвижимое имущество и сделок с ним", о наличии или отсутствии зарегистрированных прав на жилые помещения у гражданина-заявителя, членов его семьи на территории Курской области, а также о правах на жилые помещения, прекращенных в установленный областным законом период, предшествующий подачи гражданином заявления о предоставлении жилого помещения по договору социального найма, но не менее чем за пять лет).</w:t>
      </w:r>
    </w:p>
    <w:p>
      <w:pPr>
        <w:pStyle w:val="style36"/>
        <w:spacing w:after="0" w:before="0"/>
        <w:ind w:firstLine="709" w:left="0" w:right="0"/>
        <w:contextualSpacing w:val="false"/>
        <w:jc w:val="both"/>
      </w:pPr>
      <w:r>
        <w:rPr>
          <w:rFonts w:ascii="Arial" w:cs="Arial" w:hAnsi="Arial"/>
        </w:rPr>
        <w:t xml:space="preserve">2) документы, подтверждающие право быть признанным нуждающимся в жилом помещении, а именно: </w:t>
      </w:r>
    </w:p>
    <w:p>
      <w:pPr>
        <w:pStyle w:val="style36"/>
        <w:spacing w:after="0" w:before="0"/>
        <w:ind w:firstLine="709" w:left="0" w:right="0"/>
        <w:contextualSpacing w:val="false"/>
        <w:jc w:val="both"/>
      </w:pPr>
      <w:r>
        <w:rPr>
          <w:rFonts w:ascii="Arial" w:cs="Arial" w:hAnsi="Arial"/>
        </w:rPr>
        <w:t xml:space="preserve">а) сведения о лицах, проживающих в жилых помещениях, находящихся в собственности граждан; </w:t>
      </w:r>
    </w:p>
    <w:p>
      <w:pPr>
        <w:pStyle w:val="style36"/>
        <w:spacing w:after="0" w:before="0"/>
        <w:ind w:firstLine="709" w:left="0" w:right="0"/>
        <w:contextualSpacing w:val="false"/>
        <w:jc w:val="both"/>
      </w:pPr>
      <w:r>
        <w:rPr>
          <w:rFonts w:ascii="Arial" w:cs="Arial" w:hAnsi="Arial"/>
        </w:rPr>
        <w:t xml:space="preserve">б) документы, подтверждающие право пользования жилым помещением, занимаемым заявителем и членами его семьи (договор социального найма, договор найма или поднайма, справка с места жительства о составе семьи и занимаемой жилой площади); </w:t>
      </w:r>
    </w:p>
    <w:p>
      <w:pPr>
        <w:pStyle w:val="style36"/>
        <w:spacing w:after="0" w:before="0"/>
        <w:ind w:firstLine="709" w:left="0" w:right="0"/>
        <w:contextualSpacing w:val="false"/>
        <w:jc w:val="both"/>
      </w:pPr>
      <w:r>
        <w:rPr>
          <w:rFonts w:ascii="Arial" w:cs="Arial" w:hAnsi="Arial"/>
        </w:rPr>
        <w:t xml:space="preserve">в) сведения из Единого государственного реестра прав на недвижимое имущество и сделок с ним или из органа, уполномоченного осуществлять регистрацию прав на недвижимое имущество и сделок с ним до вступления в силу Федерального закона от 21 июля 1997 года № 122-ФЗ "О государственной регистрации прав на недвижимое имущество и сделок с ним", о наличии или отсутствии зарегистрированных прав на жилые помещения у гражданина-заявителя и членов его семьи на территории Курской области, а также о правах на жилые помещения, прекращенных в установленный областным законом период, предшествующий подаче гражданином заявления о предоставлении жилого помещения по договору социального найма, но не менее чем за пять лет; </w:t>
      </w:r>
    </w:p>
    <w:p>
      <w:pPr>
        <w:pStyle w:val="style36"/>
        <w:spacing w:after="0" w:before="0"/>
        <w:ind w:firstLine="709" w:left="0" w:right="0"/>
        <w:contextualSpacing w:val="false"/>
        <w:jc w:val="both"/>
      </w:pPr>
      <w:r>
        <w:rPr>
          <w:rFonts w:ascii="Arial" w:cs="Arial" w:hAnsi="Arial"/>
        </w:rPr>
        <w:t xml:space="preserve">г) документы, подтверждающие право на внеочередное предоставление жилого помещения в соответствии с частью 2 статьи 57 Жилищного кодекса Российской Федерации (решения органов местного самоуправления о признании в установленном порядке жилых помещений не пригодными для проживания и не подлежащими ремонту или реконструкции; документы органов опеки и попечительства; медицинские справки). </w:t>
      </w:r>
    </w:p>
    <w:p>
      <w:pPr>
        <w:pStyle w:val="style0"/>
        <w:ind w:firstLine="720" w:left="0" w:right="0"/>
        <w:jc w:val="both"/>
      </w:pPr>
      <w:r>
        <w:rPr>
          <w:rFonts w:ascii="Arial" w:cs="Arial" w:hAnsi="Arial"/>
          <w:b w:val="false"/>
          <w:bCs w:val="false"/>
          <w:sz w:val="24"/>
          <w:szCs w:val="24"/>
        </w:rPr>
        <w:t xml:space="preserve">д) </w:t>
      </w:r>
      <w:r>
        <w:rPr>
          <w:rFonts w:ascii="Arial" w:hAnsi="Arial"/>
          <w:b w:val="false"/>
          <w:bCs w:val="false"/>
          <w:sz w:val="24"/>
          <w:szCs w:val="24"/>
        </w:rPr>
        <w:t>г) заявление (согласие) на обработку персональных данных (Приложение               № 5 к настоящему Административному регламенту).</w:t>
      </w:r>
    </w:p>
    <w:p>
      <w:pPr>
        <w:pStyle w:val="style36"/>
        <w:spacing w:after="0" w:before="0"/>
        <w:ind w:firstLine="709" w:left="0" w:right="0"/>
        <w:contextualSpacing w:val="false"/>
        <w:jc w:val="both"/>
      </w:pPr>
      <w:r>
        <w:rPr/>
      </w:r>
    </w:p>
    <w:p>
      <w:pPr>
        <w:pStyle w:val="style36"/>
        <w:spacing w:after="0" w:before="0"/>
        <w:ind w:firstLine="709" w:left="0" w:right="0"/>
        <w:contextualSpacing w:val="false"/>
        <w:jc w:val="both"/>
      </w:pPr>
      <w:r>
        <w:rPr>
          <w:rFonts w:ascii="Arial" w:cs="Arial" w:hAnsi="Arial"/>
        </w:rPr>
        <w:t>2.6.2. Документы, указанные в пункте 2.6.1. настоящего регламента, представляются в копиях с одновременным представлением оригинала. Копия документа после проверки ее соответствия оригиналу заверяется лицом, принимающим документы.</w:t>
      </w:r>
    </w:p>
    <w:p>
      <w:pPr>
        <w:pStyle w:val="style36"/>
        <w:spacing w:after="0" w:before="0"/>
        <w:ind w:firstLine="709" w:left="0" w:right="0"/>
        <w:contextualSpacing w:val="false"/>
        <w:jc w:val="both"/>
      </w:pPr>
      <w:r>
        <w:rPr>
          <w:rFonts w:ascii="Arial" w:cs="Arial" w:hAnsi="Arial"/>
        </w:rPr>
        <w:t xml:space="preserve"> </w:t>
      </w:r>
      <w:r>
        <w:rPr>
          <w:rFonts w:ascii="Arial" w:cs="Arial" w:hAnsi="Arial"/>
        </w:rPr>
        <w:t>2.7. Перечень оснований для отказа в предоставлении услуги.</w:t>
      </w:r>
    </w:p>
    <w:p>
      <w:pPr>
        <w:pStyle w:val="style36"/>
        <w:spacing w:after="0" w:before="0"/>
        <w:ind w:firstLine="709" w:left="0" w:right="0"/>
        <w:contextualSpacing w:val="false"/>
        <w:jc w:val="both"/>
      </w:pPr>
      <w:r>
        <w:rPr>
          <w:rFonts w:ascii="Arial" w:cs="Arial" w:hAnsi="Arial"/>
        </w:rPr>
        <w:t>В предоставлении услуги отказывается:</w:t>
      </w:r>
    </w:p>
    <w:p>
      <w:pPr>
        <w:pStyle w:val="style36"/>
        <w:spacing w:after="0" w:before="0"/>
        <w:ind w:firstLine="709" w:left="0" w:right="0"/>
        <w:contextualSpacing w:val="false"/>
        <w:jc w:val="both"/>
      </w:pPr>
      <w:r>
        <w:rPr>
          <w:rFonts w:ascii="Arial" w:cs="Arial" w:hAnsi="Arial"/>
        </w:rPr>
        <w:t>- в случае представления документов, которые не подтверждают право состоять на учете в качестве нуждающихся и жилых помещениях;</w:t>
      </w:r>
    </w:p>
    <w:p>
      <w:pPr>
        <w:pStyle w:val="style36"/>
        <w:spacing w:after="0" w:before="0"/>
        <w:ind w:firstLine="709" w:left="0" w:right="0"/>
        <w:contextualSpacing w:val="false"/>
        <w:jc w:val="both"/>
      </w:pPr>
      <w:r>
        <w:rPr>
          <w:rFonts w:ascii="Arial" w:cs="Arial" w:hAnsi="Arial"/>
        </w:rPr>
        <w:t>- в случае непредставления или неполного представления документов, указанных в пункте 2.6.1 настоящего административного регламента;</w:t>
      </w:r>
    </w:p>
    <w:p>
      <w:pPr>
        <w:pStyle w:val="style36"/>
        <w:spacing w:after="0" w:before="0"/>
        <w:ind w:firstLine="709" w:left="0" w:right="0"/>
        <w:contextualSpacing w:val="false"/>
        <w:jc w:val="both"/>
      </w:pPr>
      <w:r>
        <w:rPr>
          <w:rFonts w:ascii="Arial" w:cs="Arial" w:hAnsi="Arial"/>
        </w:rPr>
        <w:t>- в случае если граждане, которые с намерением приобрести права состоять на учете в качестве нуждающихся в жилых помещениях, намеренно ухудшили свои жилищные условия путем совершения сделки по отчуждению жилого помещения, в котором являлись собственниками или владели какой-либо долей, в период 5 (пяти) лет до подачи заявления;</w:t>
      </w:r>
    </w:p>
    <w:p>
      <w:pPr>
        <w:pStyle w:val="style36"/>
        <w:spacing w:after="0" w:before="0"/>
        <w:ind w:firstLine="709" w:left="0" w:right="0"/>
        <w:contextualSpacing w:val="false"/>
        <w:jc w:val="both"/>
      </w:pPr>
      <w:r>
        <w:rPr>
          <w:rFonts w:ascii="Arial" w:cs="Arial" w:hAnsi="Arial"/>
        </w:rPr>
        <w:t>- в случае отсутствия у заявителя гражданства РФ или соответствующего международного договора о правовом статусе иностранных граждан в Российской Федерации.</w:t>
      </w:r>
    </w:p>
    <w:p>
      <w:pPr>
        <w:pStyle w:val="style36"/>
        <w:spacing w:after="0" w:before="0"/>
        <w:ind w:firstLine="709" w:left="0" w:right="0"/>
        <w:contextualSpacing w:val="false"/>
        <w:jc w:val="both"/>
      </w:pPr>
      <w:r>
        <w:rPr>
          <w:rFonts w:ascii="Arial" w:cs="Arial" w:hAnsi="Arial"/>
        </w:rPr>
        <w:t>2.8. Размер платы, взимаемой за оказание услуги.</w:t>
      </w:r>
    </w:p>
    <w:p>
      <w:pPr>
        <w:pStyle w:val="style36"/>
        <w:spacing w:after="0" w:before="0"/>
        <w:ind w:firstLine="709" w:left="0" w:right="0"/>
        <w:contextualSpacing w:val="false"/>
        <w:jc w:val="both"/>
      </w:pPr>
      <w:r>
        <w:rPr>
          <w:rFonts w:ascii="Arial" w:cs="Arial" w:hAnsi="Arial"/>
        </w:rPr>
        <w:t>Услуга оказывается бесплатно.</w:t>
      </w:r>
    </w:p>
    <w:p>
      <w:pPr>
        <w:pStyle w:val="style36"/>
        <w:spacing w:after="0" w:before="0"/>
        <w:ind w:firstLine="709" w:left="0" w:right="0"/>
        <w:contextualSpacing w:val="false"/>
        <w:jc w:val="both"/>
      </w:pPr>
      <w:r>
        <w:rPr>
          <w:rFonts w:ascii="Arial" w:cs="Arial" w:hAnsi="Arial"/>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30 минут.</w:t>
      </w:r>
    </w:p>
    <w:p>
      <w:pPr>
        <w:pStyle w:val="style36"/>
        <w:spacing w:after="0" w:before="0"/>
        <w:ind w:firstLine="709" w:left="0" w:right="0"/>
        <w:contextualSpacing w:val="false"/>
        <w:jc w:val="both"/>
      </w:pPr>
      <w:r>
        <w:rPr>
          <w:rFonts w:ascii="Arial" w:cs="Arial" w:hAnsi="Arial"/>
        </w:rPr>
        <w:t>2.10. Срок регистрации запроса заявителя о предоставлении услуги составляет 3 дня.</w:t>
      </w:r>
    </w:p>
    <w:p>
      <w:pPr>
        <w:pStyle w:val="style36"/>
        <w:spacing w:after="0" w:before="0"/>
        <w:ind w:firstLine="709" w:left="0" w:right="0"/>
        <w:contextualSpacing w:val="false"/>
        <w:jc w:val="both"/>
      </w:pPr>
      <w:r>
        <w:rPr>
          <w:rFonts w:ascii="Arial" w:cs="Arial" w:hAnsi="Arial"/>
        </w:rPr>
        <w:t>2.11. Требования к местам предоставления муниципальной услуги</w:t>
      </w:r>
    </w:p>
    <w:p>
      <w:pPr>
        <w:pStyle w:val="style36"/>
        <w:spacing w:after="0" w:before="0"/>
        <w:ind w:firstLine="709" w:left="0" w:right="0"/>
        <w:contextualSpacing w:val="false"/>
        <w:jc w:val="both"/>
      </w:pPr>
      <w:r>
        <w:rPr>
          <w:rFonts w:ascii="Arial" w:cs="Arial" w:hAnsi="Arial"/>
        </w:rPr>
        <w:t>2.11.1. Требования к размещению и оформлению помещений</w:t>
      </w:r>
    </w:p>
    <w:p>
      <w:pPr>
        <w:pStyle w:val="style36"/>
        <w:spacing w:after="0" w:before="0"/>
        <w:ind w:firstLine="709" w:left="0" w:right="0"/>
        <w:contextualSpacing w:val="false"/>
        <w:jc w:val="both"/>
      </w:pPr>
      <w:r>
        <w:rPr>
          <w:rFonts w:ascii="Arial" w:cs="Arial" w:hAnsi="Arial"/>
        </w:rPr>
        <w:t>Помещения должны содержать места для информирования, ожидания и приема граждан.</w:t>
      </w:r>
    </w:p>
    <w:p>
      <w:pPr>
        <w:pStyle w:val="style36"/>
        <w:spacing w:after="0" w:before="0"/>
        <w:ind w:firstLine="709" w:left="0" w:right="0"/>
        <w:contextualSpacing w:val="false"/>
        <w:jc w:val="both"/>
      </w:pPr>
      <w:r>
        <w:rPr>
          <w:rFonts w:ascii="Arial" w:cs="Arial" w:hAnsi="Arial"/>
        </w:rPr>
        <w:t>Помещения должны соответствовать санитарно-эпидемиологическим правилам и нормам.</w:t>
      </w:r>
    </w:p>
    <w:p>
      <w:pPr>
        <w:pStyle w:val="style36"/>
        <w:spacing w:after="0" w:before="0"/>
        <w:ind w:firstLine="709" w:left="0" w:right="0"/>
        <w:contextualSpacing w:val="false"/>
        <w:jc w:val="both"/>
      </w:pPr>
      <w:r>
        <w:rPr>
          <w:rFonts w:ascii="Arial" w:cs="Arial" w:hAnsi="Arial"/>
        </w:rPr>
        <w:t>2.11.2. Требования к размещению и оформлению визуальной, текстовой информации</w:t>
      </w:r>
    </w:p>
    <w:p>
      <w:pPr>
        <w:pStyle w:val="style36"/>
        <w:spacing w:after="0" w:before="0"/>
        <w:ind w:firstLine="709" w:left="0" w:right="0"/>
        <w:contextualSpacing w:val="false"/>
        <w:jc w:val="both"/>
      </w:pPr>
      <w:r>
        <w:rPr>
          <w:rFonts w:ascii="Arial" w:cs="Arial" w:hAnsi="Arial"/>
        </w:rPr>
        <w:t>Помещения должны содержать места информирования, предназначенные для ознакомления граждан с информационными материалами.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pPr>
        <w:pStyle w:val="style36"/>
        <w:spacing w:after="0" w:before="0"/>
        <w:ind w:firstLine="709" w:left="0" w:right="0"/>
        <w:contextualSpacing w:val="false"/>
        <w:jc w:val="both"/>
      </w:pPr>
      <w:r>
        <w:rPr>
          <w:rFonts w:ascii="Arial" w:cs="Arial" w:hAnsi="Arial"/>
        </w:rPr>
        <w:t>2.11.3. Требования к оборудованию мест ожидания</w:t>
      </w:r>
    </w:p>
    <w:p>
      <w:pPr>
        <w:pStyle w:val="style36"/>
        <w:spacing w:after="0" w:before="0"/>
        <w:ind w:firstLine="709" w:left="0" w:right="0"/>
        <w:contextualSpacing w:val="false"/>
        <w:jc w:val="both"/>
      </w:pPr>
      <w:r>
        <w:rPr>
          <w:rFonts w:ascii="Arial" w:cs="Arial" w:hAnsi="Arial"/>
        </w:rPr>
        <w:t>Места ожидания оборудуются:</w:t>
      </w:r>
    </w:p>
    <w:p>
      <w:pPr>
        <w:pStyle w:val="style36"/>
        <w:spacing w:after="0" w:before="0"/>
        <w:ind w:firstLine="709" w:left="0" w:right="0"/>
        <w:contextualSpacing w:val="false"/>
        <w:jc w:val="both"/>
      </w:pPr>
      <w:r>
        <w:rPr>
          <w:rFonts w:ascii="Arial" w:cs="Arial" w:hAnsi="Arial"/>
        </w:rPr>
        <w:t>-противопожарной системой и средствами пожаротушения;</w:t>
      </w:r>
    </w:p>
    <w:p>
      <w:pPr>
        <w:pStyle w:val="style36"/>
        <w:spacing w:after="0" w:before="0"/>
        <w:ind w:firstLine="709" w:left="0" w:right="0"/>
        <w:contextualSpacing w:val="false"/>
        <w:jc w:val="both"/>
      </w:pPr>
      <w:r>
        <w:rPr>
          <w:rFonts w:ascii="Arial" w:cs="Arial" w:hAnsi="Arial"/>
        </w:rPr>
        <w:t>-системой оповещения о возникновении чрезвычайной ситуации.</w:t>
      </w:r>
    </w:p>
    <w:p>
      <w:pPr>
        <w:pStyle w:val="style36"/>
        <w:spacing w:after="0" w:before="0"/>
        <w:ind w:firstLine="709" w:left="0" w:right="0"/>
        <w:contextualSpacing w:val="false"/>
        <w:jc w:val="both"/>
      </w:pPr>
      <w:r>
        <w:rPr>
          <w:rFonts w:ascii="Arial" w:cs="Arial" w:hAnsi="Arial"/>
        </w:rPr>
        <w:t>Для ожидания приема граждан отводятся места, оборудованные стульями, диваном.</w:t>
      </w:r>
    </w:p>
    <w:p>
      <w:pPr>
        <w:pStyle w:val="style36"/>
        <w:spacing w:after="0" w:before="0"/>
        <w:ind w:firstLine="709" w:left="0" w:right="0"/>
        <w:contextualSpacing w:val="false"/>
        <w:jc w:val="both"/>
      </w:pPr>
      <w:r>
        <w:rPr>
          <w:rFonts w:ascii="Arial" w:cs="Arial" w:hAnsi="Arial"/>
        </w:rPr>
        <w:t>В местах ожидания имеются средства для оказания первой помощи и доступные места общего пользования (туалет).</w:t>
      </w:r>
    </w:p>
    <w:p>
      <w:pPr>
        <w:pStyle w:val="style36"/>
        <w:spacing w:after="0" w:before="0"/>
        <w:ind w:firstLine="709" w:left="0" w:right="0"/>
        <w:contextualSpacing w:val="false"/>
        <w:jc w:val="both"/>
      </w:pPr>
      <w:r>
        <w:rPr>
          <w:rFonts w:ascii="Arial" w:cs="Arial" w:hAnsi="Arial"/>
        </w:rPr>
        <w:t>В период с октября по май в местах ожидания размещаются специальные напольные и (или) настенные вешалки для одежды.</w:t>
      </w:r>
    </w:p>
    <w:p>
      <w:pPr>
        <w:pStyle w:val="style36"/>
        <w:spacing w:after="0" w:before="0"/>
        <w:ind w:firstLine="709" w:left="0" w:right="0"/>
        <w:contextualSpacing w:val="false"/>
        <w:jc w:val="both"/>
      </w:pPr>
      <w:r>
        <w:rPr>
          <w:rFonts w:ascii="Arial" w:cs="Arial" w:hAnsi="Arial"/>
        </w:rPr>
        <w:t>2.11.4. Требования к парковочным местам</w:t>
      </w:r>
    </w:p>
    <w:p>
      <w:pPr>
        <w:pStyle w:val="style36"/>
        <w:spacing w:after="0" w:before="0"/>
        <w:ind w:firstLine="709" w:left="0" w:right="0"/>
        <w:contextualSpacing w:val="false"/>
        <w:jc w:val="both"/>
      </w:pPr>
      <w:r>
        <w:rPr>
          <w:rFonts w:ascii="Arial" w:cs="Arial" w:hAnsi="Arial"/>
        </w:rPr>
        <w:t>На территории, прилегающей к месторасположению Администрации, имеются места для парковки автотранспортных средств. Количество парковочных мест определяется исходя из интенсивности и количества заявителей, обратившихся в Администрацию за определенный период.</w:t>
      </w:r>
    </w:p>
    <w:p>
      <w:pPr>
        <w:pStyle w:val="style36"/>
        <w:spacing w:after="0" w:before="0"/>
        <w:ind w:firstLine="709" w:left="0" w:right="0"/>
        <w:contextualSpacing w:val="false"/>
        <w:jc w:val="both"/>
      </w:pPr>
      <w:r>
        <w:rPr>
          <w:rFonts w:ascii="Arial" w:cs="Arial" w:hAnsi="Arial"/>
        </w:rPr>
        <w:t>На стоянке должно быть не менее 5 машино-мест, из них не менее одного места - для парковки специальных транспортных средств инвалидов.</w:t>
      </w:r>
    </w:p>
    <w:p>
      <w:pPr>
        <w:pStyle w:val="style36"/>
        <w:spacing w:after="0" w:before="0"/>
        <w:ind w:firstLine="709" w:left="0" w:right="0"/>
        <w:contextualSpacing w:val="false"/>
        <w:jc w:val="both"/>
      </w:pPr>
      <w:r>
        <w:rPr>
          <w:rFonts w:ascii="Arial" w:cs="Arial" w:hAnsi="Arial"/>
        </w:rPr>
        <w:t>Доступ граждан к парковочным местам является бесплатным.</w:t>
      </w:r>
    </w:p>
    <w:p>
      <w:pPr>
        <w:pStyle w:val="style36"/>
        <w:spacing w:after="0" w:before="0"/>
        <w:ind w:firstLine="709" w:left="0" w:right="0"/>
        <w:contextualSpacing w:val="false"/>
        <w:jc w:val="both"/>
      </w:pPr>
      <w:r>
        <w:rPr>
          <w:rFonts w:ascii="Arial" w:cs="Arial" w:hAnsi="Arial"/>
        </w:rPr>
        <w:t>2.11.5. Требования к оформлению входа в здание</w:t>
      </w:r>
    </w:p>
    <w:p>
      <w:pPr>
        <w:pStyle w:val="style36"/>
        <w:spacing w:after="0" w:before="0"/>
        <w:ind w:firstLine="709" w:left="0" w:right="0"/>
        <w:contextualSpacing w:val="false"/>
        <w:jc w:val="both"/>
      </w:pPr>
      <w:r>
        <w:rPr>
          <w:rFonts w:ascii="Arial" w:cs="Arial" w:hAnsi="Arial"/>
        </w:rPr>
        <w:t>Здание, в котором расположена Администрация, должно быть оборудовано отдельным входом для свободного доступа граждан в помещение.</w:t>
      </w:r>
    </w:p>
    <w:p>
      <w:pPr>
        <w:pStyle w:val="style36"/>
        <w:spacing w:after="0" w:before="0"/>
        <w:ind w:firstLine="709" w:left="0" w:right="0"/>
        <w:contextualSpacing w:val="false"/>
        <w:jc w:val="both"/>
      </w:pPr>
      <w:r>
        <w:rPr>
          <w:rFonts w:ascii="Arial" w:cs="Arial" w:hAnsi="Arial"/>
        </w:rPr>
        <w:t>Центральный вход в здание Администрации должен быть оборудован информационной табличкой (вывеской), содержащей следующую информацию об Администрации:</w:t>
      </w:r>
    </w:p>
    <w:p>
      <w:pPr>
        <w:pStyle w:val="style36"/>
        <w:spacing w:after="0" w:before="0"/>
        <w:ind w:firstLine="709" w:left="0" w:right="0"/>
        <w:contextualSpacing w:val="false"/>
        <w:jc w:val="both"/>
      </w:pPr>
      <w:r>
        <w:rPr>
          <w:rFonts w:ascii="Arial" w:cs="Arial" w:hAnsi="Arial"/>
        </w:rPr>
        <w:t>-наименование;</w:t>
      </w:r>
    </w:p>
    <w:p>
      <w:pPr>
        <w:pStyle w:val="style36"/>
        <w:spacing w:after="0" w:before="0"/>
        <w:ind w:firstLine="709" w:left="0" w:right="0"/>
        <w:contextualSpacing w:val="false"/>
        <w:jc w:val="both"/>
      </w:pPr>
      <w:r>
        <w:rPr>
          <w:rFonts w:ascii="Arial" w:cs="Arial" w:hAnsi="Arial"/>
        </w:rPr>
        <w:t>-место нахождения;</w:t>
      </w:r>
    </w:p>
    <w:p>
      <w:pPr>
        <w:pStyle w:val="style36"/>
        <w:spacing w:after="0" w:before="0"/>
        <w:ind w:firstLine="709" w:left="0" w:right="0"/>
        <w:contextualSpacing w:val="false"/>
        <w:jc w:val="both"/>
      </w:pPr>
      <w:r>
        <w:rPr>
          <w:rFonts w:ascii="Arial" w:cs="Arial" w:hAnsi="Arial"/>
        </w:rPr>
        <w:t>-режим работы.</w:t>
      </w:r>
    </w:p>
    <w:p>
      <w:pPr>
        <w:pStyle w:val="style36"/>
        <w:spacing w:after="0" w:before="0"/>
        <w:ind w:firstLine="709" w:left="0" w:right="0"/>
        <w:contextualSpacing w:val="false"/>
        <w:jc w:val="both"/>
      </w:pPr>
      <w:r>
        <w:rPr>
          <w:rFonts w:ascii="Arial" w:cs="Arial" w:hAnsi="Arial"/>
        </w:rPr>
        <w:t>2.11.6. Требования к местам для информирования заявителей, получения информации и заполнения необходимых документов</w:t>
      </w:r>
    </w:p>
    <w:p>
      <w:pPr>
        <w:pStyle w:val="style36"/>
        <w:spacing w:after="0" w:before="0"/>
        <w:ind w:firstLine="709" w:left="0" w:right="0"/>
        <w:contextualSpacing w:val="false"/>
        <w:jc w:val="both"/>
      </w:pPr>
      <w:r>
        <w:rPr>
          <w:rFonts w:ascii="Arial" w:cs="Arial" w:hAnsi="Arial"/>
        </w:rPr>
        <w:t xml:space="preserve">Места информирования, предназначенные для ознакомления граждан с информационными материалами, оборудуются: </w:t>
      </w:r>
    </w:p>
    <w:p>
      <w:pPr>
        <w:pStyle w:val="style36"/>
        <w:spacing w:after="0" w:before="0"/>
        <w:ind w:firstLine="709" w:left="0" w:right="0"/>
        <w:contextualSpacing w:val="false"/>
        <w:jc w:val="both"/>
      </w:pPr>
      <w:r>
        <w:rPr>
          <w:rFonts w:ascii="Arial" w:cs="Arial" w:hAnsi="Arial"/>
        </w:rPr>
        <w:t>- информационными стендами:</w:t>
      </w:r>
    </w:p>
    <w:p>
      <w:pPr>
        <w:pStyle w:val="style36"/>
        <w:spacing w:after="0" w:before="0"/>
        <w:ind w:firstLine="709" w:left="0" w:right="0"/>
        <w:contextualSpacing w:val="false"/>
        <w:jc w:val="both"/>
      </w:pPr>
      <w:r>
        <w:rPr>
          <w:rFonts w:ascii="Arial" w:cs="Arial" w:hAnsi="Arial"/>
        </w:rPr>
        <w:t>-стульями и столами для оформления документов.</w:t>
      </w:r>
    </w:p>
    <w:p>
      <w:pPr>
        <w:pStyle w:val="style36"/>
        <w:spacing w:after="0" w:before="0"/>
        <w:ind w:firstLine="709" w:left="0" w:right="0"/>
        <w:contextualSpacing w:val="false"/>
        <w:jc w:val="both"/>
      </w:pPr>
      <w:r>
        <w:rPr>
          <w:rFonts w:ascii="Arial" w:cs="Arial" w:hAnsi="Arial"/>
        </w:rPr>
        <w:t>На информационных стендах в помещениях, предназначенных для приема граждан, размещается следующая информация:</w:t>
      </w:r>
    </w:p>
    <w:p>
      <w:pPr>
        <w:pStyle w:val="style36"/>
        <w:spacing w:after="0" w:before="0"/>
        <w:ind w:firstLine="709" w:left="0" w:right="0"/>
        <w:contextualSpacing w:val="false"/>
        <w:jc w:val="both"/>
      </w:pPr>
      <w:r>
        <w:rPr>
          <w:rFonts w:ascii="Arial" w:cs="Arial" w:hAnsi="Arial"/>
        </w:rPr>
        <w:t>режим работы Администрации;</w:t>
      </w:r>
    </w:p>
    <w:p>
      <w:pPr>
        <w:pStyle w:val="style36"/>
        <w:spacing w:after="0" w:before="0"/>
        <w:ind w:firstLine="709" w:left="0" w:right="0"/>
        <w:contextualSpacing w:val="false"/>
        <w:jc w:val="both"/>
      </w:pPr>
      <w:r>
        <w:rPr>
          <w:rFonts w:ascii="Arial" w:cs="Arial" w:hAnsi="Arial"/>
        </w:rPr>
        <w:t>графики приема граждан Главой Субботинского сельсовета Солнцевского района Курской области и заместителем Главы Администрации, специалистами Администрации;</w:t>
      </w:r>
    </w:p>
    <w:p>
      <w:pPr>
        <w:pStyle w:val="style36"/>
        <w:spacing w:after="0" w:before="0"/>
        <w:ind w:firstLine="709" w:left="0" w:right="0"/>
        <w:contextualSpacing w:val="false"/>
        <w:jc w:val="both"/>
      </w:pPr>
      <w:r>
        <w:rPr>
          <w:rFonts w:ascii="Arial" w:cs="Arial" w:hAnsi="Arial"/>
        </w:rPr>
        <w:t>адреса официальных сайтов Администрации в сети Интернет;</w:t>
      </w:r>
    </w:p>
    <w:p>
      <w:pPr>
        <w:pStyle w:val="style36"/>
        <w:spacing w:after="0" w:before="0"/>
        <w:ind w:firstLine="709" w:left="0" w:right="0"/>
        <w:contextualSpacing w:val="false"/>
        <w:jc w:val="both"/>
      </w:pPr>
      <w:r>
        <w:rPr>
          <w:rFonts w:ascii="Arial" w:cs="Arial" w:hAnsi="Arial"/>
        </w:rPr>
        <w:t>номера телефонов, факсов, адреса электронной почты Администрации;</w:t>
      </w:r>
    </w:p>
    <w:p>
      <w:pPr>
        <w:pStyle w:val="style36"/>
        <w:spacing w:after="0" w:before="0"/>
        <w:ind w:firstLine="709" w:left="0" w:right="0"/>
        <w:contextualSpacing w:val="false"/>
        <w:jc w:val="both"/>
      </w:pPr>
      <w:r>
        <w:rPr>
          <w:rFonts w:ascii="Arial" w:cs="Arial" w:hAnsi="Arial"/>
        </w:rPr>
        <w:t>перечень документов, необходимых для предоставления муниципальной услуги.</w:t>
      </w:r>
    </w:p>
    <w:p>
      <w:pPr>
        <w:pStyle w:val="style36"/>
        <w:spacing w:after="0" w:before="0"/>
        <w:ind w:firstLine="709" w:left="0" w:right="0"/>
        <w:contextualSpacing w:val="false"/>
        <w:jc w:val="both"/>
      </w:pPr>
      <w:r>
        <w:rPr>
          <w:rFonts w:ascii="Arial" w:cs="Arial" w:hAnsi="Arial"/>
        </w:rPr>
        <w:t>2.11.7. Требования к местам для приема граждан</w:t>
      </w:r>
    </w:p>
    <w:p>
      <w:pPr>
        <w:pStyle w:val="style36"/>
        <w:spacing w:after="0" w:before="0"/>
        <w:ind w:firstLine="709" w:left="0" w:right="0"/>
        <w:contextualSpacing w:val="false"/>
        <w:jc w:val="both"/>
      </w:pPr>
      <w:r>
        <w:rPr>
          <w:rFonts w:ascii="Arial" w:cs="Arial" w:hAnsi="Arial"/>
        </w:rPr>
        <w:t>Прием граждан должностными лицами (специалистами) Администрации осуществляется в помещениях Администрации.</w:t>
      </w:r>
    </w:p>
    <w:p>
      <w:pPr>
        <w:pStyle w:val="style36"/>
        <w:spacing w:after="0" w:before="0"/>
        <w:ind w:firstLine="709" w:left="0" w:right="0"/>
        <w:contextualSpacing w:val="false"/>
        <w:jc w:val="both"/>
      </w:pPr>
      <w:r>
        <w:rPr>
          <w:rFonts w:ascii="Arial" w:cs="Arial" w:hAnsi="Arial"/>
        </w:rPr>
        <w:t>Место для приема гражданина должно быть снабжено стулом, иметь место для написания и размещения документов, заявлений.</w:t>
      </w:r>
    </w:p>
    <w:p>
      <w:pPr>
        <w:pStyle w:val="style36"/>
        <w:spacing w:after="0" w:before="0"/>
        <w:ind w:firstLine="709" w:left="0" w:right="0"/>
        <w:contextualSpacing w:val="false"/>
        <w:jc w:val="both"/>
      </w:pPr>
      <w:r>
        <w:rPr>
          <w:rFonts w:ascii="Arial" w:cs="Arial" w:hAnsi="Arial"/>
        </w:rPr>
        <w:t>2.12. Показатели доступности и качества муниципальной услуги.</w:t>
      </w:r>
    </w:p>
    <w:p>
      <w:pPr>
        <w:pStyle w:val="style36"/>
        <w:spacing w:after="0" w:before="0"/>
        <w:ind w:firstLine="709" w:left="0" w:right="0"/>
        <w:contextualSpacing w:val="false"/>
        <w:jc w:val="both"/>
      </w:pPr>
      <w:r>
        <w:rPr>
          <w:rFonts w:ascii="Arial" w:cs="Arial" w:hAnsi="Arial"/>
        </w:rPr>
        <w:t>2.12.1. Показатели доступности муниципальной услуги:</w:t>
      </w:r>
    </w:p>
    <w:p>
      <w:pPr>
        <w:pStyle w:val="style36"/>
        <w:spacing w:after="0" w:before="0"/>
        <w:ind w:firstLine="709" w:left="0" w:right="0"/>
        <w:contextualSpacing w:val="false"/>
        <w:jc w:val="both"/>
      </w:pPr>
      <w:r>
        <w:rPr>
          <w:rFonts w:ascii="Arial" w:cs="Arial" w:hAnsi="Arial"/>
        </w:rPr>
        <w:t>Информированность потребителя о получении услуги:</w:t>
      </w:r>
    </w:p>
    <w:p>
      <w:pPr>
        <w:pStyle w:val="style36"/>
        <w:spacing w:after="0" w:before="0"/>
        <w:ind w:firstLine="709" w:left="0" w:right="0"/>
        <w:contextualSpacing w:val="false"/>
        <w:jc w:val="both"/>
      </w:pPr>
      <w:r>
        <w:rPr>
          <w:rFonts w:ascii="Arial" w:cs="Arial" w:hAnsi="Arial"/>
        </w:rPr>
        <w:t>- о содержании услуги;</w:t>
      </w:r>
    </w:p>
    <w:p>
      <w:pPr>
        <w:pStyle w:val="style36"/>
        <w:spacing w:after="0" w:before="0"/>
        <w:ind w:firstLine="709" w:left="0" w:right="0"/>
        <w:contextualSpacing w:val="false"/>
        <w:jc w:val="both"/>
      </w:pPr>
      <w:r>
        <w:rPr>
          <w:rFonts w:ascii="Arial" w:cs="Arial" w:hAnsi="Arial"/>
        </w:rPr>
        <w:t>- о порядке и условиях получения услуги (включая необходимые документы);</w:t>
      </w:r>
    </w:p>
    <w:p>
      <w:pPr>
        <w:pStyle w:val="style36"/>
        <w:spacing w:after="0" w:before="0"/>
        <w:ind w:firstLine="709" w:left="0" w:right="0"/>
        <w:contextualSpacing w:val="false"/>
        <w:jc w:val="both"/>
      </w:pPr>
      <w:r>
        <w:rPr>
          <w:rFonts w:ascii="Arial" w:cs="Arial" w:hAnsi="Arial"/>
        </w:rPr>
        <w:t>- о правах на получение услуги.</w:t>
      </w:r>
    </w:p>
    <w:p>
      <w:pPr>
        <w:pStyle w:val="style36"/>
        <w:spacing w:after="0" w:before="0"/>
        <w:ind w:firstLine="709" w:left="0" w:right="0"/>
        <w:contextualSpacing w:val="false"/>
        <w:jc w:val="both"/>
      </w:pPr>
      <w:r>
        <w:rPr>
          <w:rFonts w:ascii="Arial" w:cs="Arial" w:hAnsi="Arial"/>
        </w:rPr>
        <w:t>Комфортность ожидания услуги:</w:t>
      </w:r>
    </w:p>
    <w:p>
      <w:pPr>
        <w:pStyle w:val="style36"/>
        <w:spacing w:after="0" w:before="0"/>
        <w:ind w:firstLine="709" w:left="0" w:right="0"/>
        <w:contextualSpacing w:val="false"/>
        <w:jc w:val="both"/>
      </w:pPr>
      <w:r>
        <w:rPr>
          <w:rFonts w:ascii="Arial" w:cs="Arial" w:hAnsi="Arial"/>
        </w:rPr>
        <w:t>- оснащения места ожидания;</w:t>
      </w:r>
    </w:p>
    <w:p>
      <w:pPr>
        <w:pStyle w:val="style36"/>
        <w:spacing w:after="0" w:before="0"/>
        <w:ind w:firstLine="709" w:left="0" w:right="0"/>
        <w:contextualSpacing w:val="false"/>
        <w:jc w:val="both"/>
      </w:pPr>
      <w:r>
        <w:rPr>
          <w:rFonts w:ascii="Arial" w:cs="Arial" w:hAnsi="Arial"/>
        </w:rPr>
        <w:t>- гардероб;</w:t>
      </w:r>
    </w:p>
    <w:p>
      <w:pPr>
        <w:pStyle w:val="style36"/>
        <w:spacing w:after="0" w:before="0"/>
        <w:ind w:firstLine="709" w:left="0" w:right="0"/>
        <w:contextualSpacing w:val="false"/>
        <w:jc w:val="both"/>
      </w:pPr>
      <w:r>
        <w:rPr>
          <w:rFonts w:ascii="Arial" w:cs="Arial" w:hAnsi="Arial"/>
        </w:rPr>
        <w:t>- санитарно-гигиенические условия помещения (освещенность, просторность, отопление и чистота воздуха);</w:t>
      </w:r>
    </w:p>
    <w:p>
      <w:pPr>
        <w:pStyle w:val="style36"/>
        <w:spacing w:after="0" w:before="0"/>
        <w:ind w:firstLine="709" w:left="0" w:right="0"/>
        <w:contextualSpacing w:val="false"/>
        <w:jc w:val="both"/>
      </w:pPr>
      <w:r>
        <w:rPr>
          <w:rFonts w:ascii="Arial" w:cs="Arial" w:hAnsi="Arial"/>
        </w:rPr>
        <w:t>- эстетическое оформление.</w:t>
      </w:r>
    </w:p>
    <w:p>
      <w:pPr>
        <w:pStyle w:val="style36"/>
        <w:spacing w:after="0" w:before="0"/>
        <w:ind w:firstLine="709" w:left="0" w:right="0"/>
        <w:contextualSpacing w:val="false"/>
        <w:jc w:val="both"/>
      </w:pPr>
      <w:r>
        <w:rPr>
          <w:rFonts w:ascii="Arial" w:cs="Arial" w:hAnsi="Arial"/>
        </w:rPr>
        <w:t>Комфортность получения услуги:</w:t>
      </w:r>
    </w:p>
    <w:p>
      <w:pPr>
        <w:pStyle w:val="style36"/>
        <w:spacing w:after="0" w:before="0"/>
        <w:ind w:firstLine="709" w:left="0" w:right="0"/>
        <w:contextualSpacing w:val="false"/>
        <w:jc w:val="both"/>
      </w:pPr>
      <w:r>
        <w:rPr>
          <w:rFonts w:ascii="Arial" w:cs="Arial" w:hAnsi="Arial"/>
        </w:rPr>
        <w:t>- техническая оснащенность;</w:t>
      </w:r>
    </w:p>
    <w:p>
      <w:pPr>
        <w:pStyle w:val="style36"/>
        <w:spacing w:after="0" w:before="0"/>
        <w:ind w:firstLine="709" w:left="0" w:right="0"/>
        <w:contextualSpacing w:val="false"/>
        <w:jc w:val="both"/>
      </w:pPr>
      <w:r>
        <w:rPr>
          <w:rFonts w:ascii="Arial" w:cs="Arial" w:hAnsi="Arial"/>
        </w:rPr>
        <w:t>- санитарно-гигиенические условия помещения (освещенность, просторность, отопление и чистота воздуха);</w:t>
      </w:r>
    </w:p>
    <w:p>
      <w:pPr>
        <w:pStyle w:val="style36"/>
        <w:spacing w:after="0" w:before="0"/>
        <w:ind w:firstLine="709" w:left="0" w:right="0"/>
        <w:contextualSpacing w:val="false"/>
        <w:jc w:val="both"/>
      </w:pPr>
      <w:r>
        <w:rPr>
          <w:rFonts w:ascii="Arial" w:cs="Arial" w:hAnsi="Arial"/>
        </w:rPr>
        <w:t>- эстетическое оформление;</w:t>
      </w:r>
    </w:p>
    <w:p>
      <w:pPr>
        <w:pStyle w:val="style36"/>
        <w:spacing w:after="0" w:before="0"/>
        <w:ind w:firstLine="709" w:left="0" w:right="0"/>
        <w:contextualSpacing w:val="false"/>
        <w:jc w:val="both"/>
      </w:pPr>
      <w:r>
        <w:rPr>
          <w:rFonts w:ascii="Arial" w:cs="Arial" w:hAnsi="Arial"/>
        </w:rPr>
        <w:t>- комфортность организации процесса.</w:t>
      </w:r>
    </w:p>
    <w:p>
      <w:pPr>
        <w:pStyle w:val="style36"/>
        <w:spacing w:after="0" w:before="0"/>
        <w:ind w:firstLine="709" w:left="0" w:right="0"/>
        <w:contextualSpacing w:val="false"/>
        <w:jc w:val="both"/>
      </w:pPr>
      <w:r>
        <w:rPr>
          <w:rFonts w:ascii="Arial" w:cs="Arial" w:hAnsi="Arial"/>
        </w:rPr>
        <w:t>Отношение персонала к потребителю услуги:</w:t>
      </w:r>
    </w:p>
    <w:p>
      <w:pPr>
        <w:pStyle w:val="style36"/>
        <w:spacing w:after="0" w:before="0"/>
        <w:ind w:firstLine="709" w:left="0" w:right="0"/>
        <w:contextualSpacing w:val="false"/>
        <w:jc w:val="both"/>
      </w:pPr>
      <w:r>
        <w:rPr>
          <w:rFonts w:ascii="Arial" w:cs="Arial" w:hAnsi="Arial"/>
        </w:rPr>
        <w:t>- вежливость;</w:t>
      </w:r>
    </w:p>
    <w:p>
      <w:pPr>
        <w:pStyle w:val="style36"/>
        <w:spacing w:after="0" w:before="0"/>
        <w:ind w:firstLine="709" w:left="0" w:right="0"/>
        <w:contextualSpacing w:val="false"/>
        <w:jc w:val="both"/>
      </w:pPr>
      <w:r>
        <w:rPr>
          <w:rFonts w:ascii="Arial" w:cs="Arial" w:hAnsi="Arial"/>
        </w:rPr>
        <w:t>- тактичность;</w:t>
      </w:r>
    </w:p>
    <w:p>
      <w:pPr>
        <w:pStyle w:val="style36"/>
        <w:spacing w:after="0" w:before="0"/>
        <w:ind w:firstLine="709" w:left="0" w:right="0"/>
        <w:contextualSpacing w:val="false"/>
        <w:jc w:val="both"/>
      </w:pPr>
      <w:r>
        <w:rPr>
          <w:rFonts w:ascii="Arial" w:cs="Arial" w:hAnsi="Arial"/>
        </w:rPr>
        <w:t>-отзывчивость.</w:t>
      </w:r>
    </w:p>
    <w:p>
      <w:pPr>
        <w:pStyle w:val="style36"/>
        <w:spacing w:after="0" w:before="0"/>
        <w:ind w:firstLine="709" w:left="0" w:right="0"/>
        <w:contextualSpacing w:val="false"/>
        <w:jc w:val="both"/>
      </w:pPr>
      <w:r>
        <w:rPr>
          <w:rFonts w:ascii="Arial" w:cs="Arial" w:hAnsi="Arial"/>
        </w:rPr>
        <w:t>Непосредственная доступность оказываемой услуги:</w:t>
      </w:r>
    </w:p>
    <w:p>
      <w:pPr>
        <w:pStyle w:val="style36"/>
        <w:spacing w:after="0" w:before="0"/>
        <w:ind w:firstLine="709" w:left="0" w:right="0"/>
        <w:contextualSpacing w:val="false"/>
        <w:jc w:val="both"/>
      </w:pPr>
      <w:r>
        <w:rPr>
          <w:rFonts w:ascii="Arial" w:cs="Arial" w:hAnsi="Arial"/>
        </w:rPr>
        <w:t>- информационная (объем, носители, воспринимаемость);</w:t>
      </w:r>
    </w:p>
    <w:p>
      <w:pPr>
        <w:pStyle w:val="style36"/>
        <w:spacing w:after="0" w:before="0"/>
        <w:ind w:firstLine="709" w:left="0" w:right="0"/>
        <w:contextualSpacing w:val="false"/>
        <w:jc w:val="both"/>
      </w:pPr>
      <w:r>
        <w:rPr>
          <w:rFonts w:ascii="Arial" w:cs="Arial" w:hAnsi="Arial"/>
        </w:rPr>
        <w:t>- финансовая (цены, услуги и дополнительные издержки);</w:t>
      </w:r>
    </w:p>
    <w:p>
      <w:pPr>
        <w:pStyle w:val="style36"/>
        <w:spacing w:after="0" w:before="0"/>
        <w:ind w:firstLine="709" w:left="0" w:right="0"/>
        <w:contextualSpacing w:val="false"/>
        <w:jc w:val="both"/>
      </w:pPr>
      <w:r>
        <w:rPr>
          <w:rFonts w:ascii="Arial" w:cs="Arial" w:hAnsi="Arial"/>
        </w:rPr>
        <w:t>- территориальная (транспортная и шаговая);</w:t>
      </w:r>
    </w:p>
    <w:p>
      <w:pPr>
        <w:pStyle w:val="style36"/>
        <w:spacing w:after="0" w:before="0"/>
        <w:ind w:firstLine="709" w:left="0" w:right="0"/>
        <w:contextualSpacing w:val="false"/>
        <w:jc w:val="both"/>
      </w:pPr>
      <w:r>
        <w:rPr>
          <w:rFonts w:ascii="Arial" w:cs="Arial" w:hAnsi="Arial"/>
        </w:rPr>
        <w:t>- физическая (пандусы, лифты, режим работы).</w:t>
      </w:r>
    </w:p>
    <w:p>
      <w:pPr>
        <w:pStyle w:val="style36"/>
        <w:spacing w:after="0" w:before="0"/>
        <w:ind w:firstLine="709" w:left="0" w:right="0"/>
        <w:contextualSpacing w:val="false"/>
        <w:jc w:val="both"/>
      </w:pPr>
      <w:r>
        <w:rPr>
          <w:rFonts w:ascii="Arial" w:cs="Arial" w:hAnsi="Arial"/>
        </w:rPr>
        <w:t>Возможность обжалования действий персонала:</w:t>
      </w:r>
    </w:p>
    <w:p>
      <w:pPr>
        <w:pStyle w:val="style36"/>
        <w:spacing w:after="0" w:before="0"/>
        <w:ind w:firstLine="709" w:left="0" w:right="0"/>
        <w:contextualSpacing w:val="false"/>
        <w:jc w:val="both"/>
      </w:pPr>
      <w:r>
        <w:rPr>
          <w:rFonts w:ascii="Arial" w:cs="Arial" w:hAnsi="Arial"/>
        </w:rPr>
        <w:t>- имеются;</w:t>
      </w:r>
    </w:p>
    <w:p>
      <w:pPr>
        <w:pStyle w:val="style36"/>
        <w:spacing w:after="0" w:before="0"/>
        <w:ind w:firstLine="709" w:left="0" w:right="0"/>
        <w:contextualSpacing w:val="false"/>
        <w:jc w:val="both"/>
      </w:pPr>
      <w:r>
        <w:rPr>
          <w:rFonts w:ascii="Arial" w:cs="Arial" w:hAnsi="Arial"/>
        </w:rPr>
        <w:t>- известны;</w:t>
      </w:r>
    </w:p>
    <w:p>
      <w:pPr>
        <w:pStyle w:val="style36"/>
        <w:spacing w:after="0" w:before="0"/>
        <w:ind w:firstLine="709" w:left="0" w:right="0"/>
        <w:contextualSpacing w:val="false"/>
        <w:jc w:val="both"/>
      </w:pPr>
      <w:r>
        <w:rPr>
          <w:rFonts w:ascii="Arial" w:cs="Arial" w:hAnsi="Arial"/>
        </w:rPr>
        <w:t>- доступны.</w:t>
      </w:r>
    </w:p>
    <w:p>
      <w:pPr>
        <w:pStyle w:val="style36"/>
        <w:spacing w:after="0" w:before="0"/>
        <w:ind w:firstLine="709" w:left="0" w:right="0"/>
        <w:contextualSpacing w:val="false"/>
        <w:jc w:val="both"/>
      </w:pPr>
      <w:r>
        <w:rPr>
          <w:rFonts w:ascii="Arial" w:cs="Arial" w:hAnsi="Arial"/>
        </w:rPr>
        <w:t>2.12.2. Показатели качества муниципальной услуги:</w:t>
      </w:r>
    </w:p>
    <w:p>
      <w:pPr>
        <w:pStyle w:val="style36"/>
        <w:spacing w:after="0" w:before="0"/>
        <w:ind w:firstLine="709" w:left="0" w:right="0"/>
        <w:contextualSpacing w:val="false"/>
        <w:jc w:val="both"/>
      </w:pPr>
      <w:r>
        <w:rPr>
          <w:rFonts w:ascii="Arial" w:cs="Arial" w:hAnsi="Arial"/>
        </w:rPr>
        <w:t>Время, затраченное на получение конечного результата услуги (оперативность):</w:t>
      </w:r>
    </w:p>
    <w:p>
      <w:pPr>
        <w:pStyle w:val="style36"/>
        <w:spacing w:after="0" w:before="0"/>
        <w:ind w:firstLine="709" w:left="0" w:right="0"/>
        <w:contextualSpacing w:val="false"/>
        <w:jc w:val="both"/>
      </w:pPr>
      <w:r>
        <w:rPr>
          <w:rFonts w:ascii="Arial" w:cs="Arial" w:hAnsi="Arial"/>
        </w:rPr>
        <w:t>- на подготовку необходимых документов;</w:t>
      </w:r>
    </w:p>
    <w:p>
      <w:pPr>
        <w:pStyle w:val="style36"/>
        <w:spacing w:after="0" w:before="0"/>
        <w:ind w:firstLine="709" w:left="0" w:right="0"/>
        <w:contextualSpacing w:val="false"/>
        <w:jc w:val="both"/>
      </w:pPr>
      <w:r>
        <w:rPr>
          <w:rFonts w:ascii="Arial" w:cs="Arial" w:hAnsi="Arial"/>
        </w:rPr>
        <w:t>- ожидание услуги;</w:t>
      </w:r>
    </w:p>
    <w:p>
      <w:pPr>
        <w:pStyle w:val="style36"/>
        <w:spacing w:after="0" w:before="0"/>
        <w:ind w:firstLine="709" w:left="0" w:right="0"/>
        <w:contextualSpacing w:val="false"/>
        <w:jc w:val="both"/>
      </w:pPr>
      <w:r>
        <w:rPr>
          <w:rFonts w:ascii="Arial" w:cs="Arial" w:hAnsi="Arial"/>
        </w:rPr>
        <w:t>- непосредственное получение услуги.</w:t>
      </w:r>
    </w:p>
    <w:p>
      <w:pPr>
        <w:pStyle w:val="style36"/>
        <w:spacing w:after="0" w:before="0"/>
        <w:ind w:firstLine="709" w:left="0" w:right="0"/>
        <w:contextualSpacing w:val="false"/>
        <w:jc w:val="both"/>
      </w:pPr>
      <w:r>
        <w:rPr>
          <w:rFonts w:ascii="Arial" w:cs="Arial" w:hAnsi="Arial"/>
        </w:rPr>
        <w:t>Качество содержания конечного результата услуги:</w:t>
      </w:r>
    </w:p>
    <w:p>
      <w:pPr>
        <w:pStyle w:val="style36"/>
        <w:spacing w:after="0" w:before="0"/>
        <w:ind w:firstLine="709" w:left="0" w:right="0"/>
        <w:contextualSpacing w:val="false"/>
        <w:jc w:val="both"/>
      </w:pPr>
      <w:r>
        <w:rPr>
          <w:rFonts w:ascii="Arial" w:cs="Arial" w:hAnsi="Arial"/>
        </w:rPr>
        <w:t>- соответствие стандарту и запросам потребителей;</w:t>
      </w:r>
    </w:p>
    <w:p>
      <w:pPr>
        <w:pStyle w:val="style36"/>
        <w:spacing w:after="0" w:before="0"/>
        <w:ind w:firstLine="709" w:left="0" w:right="0"/>
        <w:contextualSpacing w:val="false"/>
        <w:jc w:val="both"/>
      </w:pPr>
      <w:r>
        <w:rPr>
          <w:rFonts w:ascii="Arial" w:cs="Arial" w:hAnsi="Arial"/>
        </w:rPr>
        <w:t>профессиональная грамотность персонала.</w:t>
      </w:r>
    </w:p>
    <w:p>
      <w:pPr>
        <w:pStyle w:val="style0"/>
        <w:shd w:fill="FFFFFF" w:val="clear"/>
        <w:jc w:val="center"/>
      </w:pPr>
      <w:r>
        <w:rPr/>
      </w:r>
    </w:p>
    <w:p>
      <w:pPr>
        <w:pStyle w:val="style0"/>
        <w:shd w:fill="FFFFFF" w:val="clear"/>
        <w:jc w:val="center"/>
      </w:pPr>
      <w:r>
        <w:rPr>
          <w:rFonts w:ascii="Arial" w:cs="Arial" w:hAnsi="Arial"/>
          <w:b/>
          <w:color w:val="000000"/>
          <w:spacing w:val="6"/>
          <w:sz w:val="30"/>
          <w:szCs w:val="30"/>
        </w:rPr>
        <w:t>3. Состав, последовательность и сроки выполнения административных процедур, требования</w:t>
      </w:r>
    </w:p>
    <w:p>
      <w:pPr>
        <w:pStyle w:val="style0"/>
        <w:shd w:fill="FFFFFF" w:val="clear"/>
        <w:jc w:val="center"/>
      </w:pPr>
      <w:r>
        <w:rPr>
          <w:rFonts w:ascii="Arial" w:cs="Arial" w:hAnsi="Arial"/>
          <w:b/>
          <w:color w:val="000000"/>
          <w:spacing w:val="6"/>
          <w:sz w:val="30"/>
          <w:szCs w:val="30"/>
        </w:rPr>
        <w:t xml:space="preserve"> </w:t>
      </w:r>
      <w:r>
        <w:rPr>
          <w:rFonts w:ascii="Arial" w:cs="Arial" w:hAnsi="Arial"/>
          <w:b/>
          <w:color w:val="000000"/>
          <w:spacing w:val="6"/>
          <w:sz w:val="30"/>
          <w:szCs w:val="30"/>
        </w:rPr>
        <w:t>к порядку их выполнения</w:t>
      </w:r>
    </w:p>
    <w:p>
      <w:pPr>
        <w:pStyle w:val="style0"/>
        <w:shd w:fill="FFFFFF" w:val="clear"/>
        <w:jc w:val="center"/>
      </w:pPr>
      <w:r>
        <w:rPr/>
      </w:r>
    </w:p>
    <w:p>
      <w:pPr>
        <w:pStyle w:val="style36"/>
        <w:spacing w:after="0" w:before="0"/>
        <w:ind w:firstLine="709" w:left="0" w:right="0"/>
        <w:contextualSpacing w:val="false"/>
        <w:jc w:val="both"/>
      </w:pPr>
      <w:r>
        <w:rPr>
          <w:rFonts w:ascii="Arial" w:cs="Arial" w:hAnsi="Arial"/>
        </w:rPr>
        <w:t>3.1. Описание последовательности действий при предоставлении муниципальной услуги.</w:t>
      </w:r>
    </w:p>
    <w:p>
      <w:pPr>
        <w:pStyle w:val="style36"/>
        <w:spacing w:after="0" w:before="0"/>
        <w:ind w:firstLine="709" w:left="0" w:right="0"/>
        <w:contextualSpacing w:val="false"/>
        <w:jc w:val="both"/>
      </w:pPr>
      <w:r>
        <w:rPr>
          <w:rFonts w:ascii="Arial" w:cs="Arial" w:hAnsi="Arial"/>
        </w:rPr>
        <w:t>При предоставлении муниципальной услуги выполняются следующие административные процедуры:</w:t>
      </w:r>
    </w:p>
    <w:p>
      <w:pPr>
        <w:pStyle w:val="style36"/>
        <w:spacing w:after="0" w:before="0"/>
        <w:ind w:firstLine="709" w:left="0" w:right="0"/>
        <w:contextualSpacing w:val="false"/>
        <w:jc w:val="both"/>
      </w:pPr>
      <w:r>
        <w:rPr>
          <w:rFonts w:ascii="Arial" w:cs="Arial" w:hAnsi="Arial"/>
        </w:rPr>
        <w:t>3.1.1.</w:t>
        <w:tab/>
        <w:t>информирование и консультирование граждан по вопросам принятия на учет в качестве нуждающихся в жилых помещениях (предоставления услуги);</w:t>
      </w:r>
    </w:p>
    <w:p>
      <w:pPr>
        <w:pStyle w:val="style36"/>
        <w:spacing w:after="0" w:before="0"/>
        <w:ind w:firstLine="709" w:left="0" w:right="0"/>
        <w:contextualSpacing w:val="false"/>
        <w:jc w:val="both"/>
      </w:pPr>
      <w:r>
        <w:rPr>
          <w:rFonts w:ascii="Arial" w:cs="Arial" w:hAnsi="Arial"/>
        </w:rPr>
        <w:t>3.1.2. прием и регистрация заявления и прилагаемых к нему документов;</w:t>
      </w:r>
    </w:p>
    <w:p>
      <w:pPr>
        <w:pStyle w:val="style36"/>
        <w:spacing w:after="0" w:before="0"/>
        <w:ind w:firstLine="709" w:left="0" w:right="0"/>
        <w:contextualSpacing w:val="false"/>
        <w:jc w:val="both"/>
      </w:pPr>
      <w:r>
        <w:rPr>
          <w:rFonts w:ascii="Arial" w:cs="Arial" w:hAnsi="Arial"/>
        </w:rPr>
        <w:t>3.1.3. рассмотрение документов и проверка содержащихся в них сведений;</w:t>
      </w:r>
    </w:p>
    <w:p>
      <w:pPr>
        <w:pStyle w:val="style36"/>
        <w:spacing w:after="0" w:before="0"/>
        <w:ind w:firstLine="709" w:left="0" w:right="0"/>
        <w:contextualSpacing w:val="false"/>
        <w:jc w:val="both"/>
      </w:pPr>
      <w:r>
        <w:rPr>
          <w:rFonts w:ascii="Arial" w:cs="Arial" w:hAnsi="Arial"/>
        </w:rPr>
        <w:t>3.1.4. принятие решений о принятии граждан на учет в качестве нуждающихся в жилых помещениях либо об отказе в принятии на учет в качестве нуждающихся в жилых помещениях;</w:t>
      </w:r>
    </w:p>
    <w:p>
      <w:pPr>
        <w:pStyle w:val="style36"/>
        <w:spacing w:after="0" w:before="0"/>
        <w:ind w:firstLine="709" w:left="0" w:right="0"/>
        <w:contextualSpacing w:val="false"/>
        <w:jc w:val="both"/>
      </w:pPr>
      <w:r>
        <w:rPr>
          <w:rFonts w:ascii="Arial" w:cs="Arial" w:hAnsi="Arial"/>
        </w:rPr>
        <w:t>3.1.5. направление уведомлений о принятии граждан на учет в</w:t>
        <w:br/>
        <w:t>качестве нуждающихся в жилых помещениях либо об отказе в</w:t>
        <w:br/>
        <w:t>принятии на учет в качестве нуждающихся в жилых помещениях по</w:t>
        <w:br/>
        <w:t>почте.</w:t>
      </w:r>
    </w:p>
    <w:p>
      <w:pPr>
        <w:pStyle w:val="style36"/>
        <w:spacing w:after="0" w:before="0"/>
        <w:ind w:firstLine="709" w:left="0" w:right="0"/>
        <w:contextualSpacing w:val="false"/>
        <w:jc w:val="both"/>
      </w:pPr>
      <w:r>
        <w:rPr>
          <w:rFonts w:ascii="Arial" w:cs="Arial" w:hAnsi="Arial"/>
        </w:rPr>
        <w:t>Услуга предоставляется администрацией Субботинского сельсовета . Ответственным лицом по предоставлению услуги является Заместитель Главы администрации Субботинского сельсовета.</w:t>
      </w:r>
    </w:p>
    <w:p>
      <w:pPr>
        <w:pStyle w:val="style36"/>
        <w:spacing w:after="0" w:before="0"/>
        <w:ind w:firstLine="709" w:left="0" w:right="0"/>
        <w:contextualSpacing w:val="false"/>
        <w:jc w:val="both"/>
      </w:pPr>
      <w:r>
        <w:rPr/>
      </w:r>
    </w:p>
    <w:p>
      <w:pPr>
        <w:pStyle w:val="style36"/>
        <w:spacing w:after="0" w:before="0"/>
        <w:ind w:firstLine="709" w:left="0" w:right="0"/>
        <w:contextualSpacing w:val="false"/>
        <w:jc w:val="both"/>
      </w:pPr>
      <w:r>
        <w:rPr>
          <w:rFonts w:ascii="Arial" w:cs="Arial" w:hAnsi="Arial"/>
        </w:rPr>
        <w:t>3.2. Информирование и консультирование граждан по вопросу предоставления муниципальной услуги.</w:t>
      </w:r>
    </w:p>
    <w:p>
      <w:pPr>
        <w:pStyle w:val="style36"/>
        <w:spacing w:after="0" w:before="0"/>
        <w:ind w:firstLine="709" w:left="0" w:right="0"/>
        <w:contextualSpacing w:val="false"/>
        <w:jc w:val="both"/>
      </w:pPr>
      <w:r>
        <w:rPr>
          <w:rFonts w:ascii="Arial" w:cs="Arial" w:hAnsi="Arial"/>
        </w:rPr>
        <w:t>Информирование и консультирование граждан по вопросу предоставления услуги осуществляется:</w:t>
      </w:r>
    </w:p>
    <w:p>
      <w:pPr>
        <w:pStyle w:val="style36"/>
        <w:spacing w:after="0" w:before="0"/>
        <w:ind w:firstLine="709" w:left="0" w:right="0"/>
        <w:contextualSpacing w:val="false"/>
        <w:jc w:val="both"/>
      </w:pPr>
      <w:r>
        <w:rPr>
          <w:rFonts w:ascii="Arial" w:cs="Arial" w:hAnsi="Arial"/>
        </w:rPr>
        <w:t>-непосредственно в помещениях Администрации поселения;</w:t>
      </w:r>
    </w:p>
    <w:p>
      <w:pPr>
        <w:pStyle w:val="style36"/>
        <w:spacing w:after="0" w:before="0"/>
        <w:ind w:firstLine="709" w:left="0" w:right="0"/>
        <w:contextualSpacing w:val="false"/>
        <w:jc w:val="both"/>
      </w:pPr>
      <w:r>
        <w:rPr>
          <w:rFonts w:ascii="Arial" w:cs="Arial" w:hAnsi="Arial"/>
        </w:rPr>
        <w:t>-с использованием средств телефонной связи;</w:t>
      </w:r>
    </w:p>
    <w:p>
      <w:pPr>
        <w:pStyle w:val="style36"/>
        <w:spacing w:after="0" w:before="0"/>
        <w:ind w:firstLine="709" w:left="0" w:right="0"/>
        <w:contextualSpacing w:val="false"/>
        <w:jc w:val="both"/>
      </w:pPr>
      <w:r>
        <w:rPr>
          <w:rFonts w:ascii="Arial" w:cs="Arial" w:hAnsi="Arial"/>
        </w:rPr>
        <w:t>-путем электронного информирования;</w:t>
      </w:r>
    </w:p>
    <w:p>
      <w:pPr>
        <w:pStyle w:val="style36"/>
        <w:spacing w:after="0" w:before="0"/>
        <w:ind w:firstLine="709" w:left="0" w:right="0"/>
        <w:contextualSpacing w:val="false"/>
        <w:jc w:val="both"/>
      </w:pPr>
      <w:r>
        <w:rPr>
          <w:rFonts w:ascii="Arial" w:cs="Arial" w:hAnsi="Arial"/>
        </w:rPr>
        <w:t>-посредством размещения информации на официальном сайте Администрации  сельского поселения;</w:t>
      </w:r>
    </w:p>
    <w:p>
      <w:pPr>
        <w:pStyle w:val="style36"/>
        <w:spacing w:after="0" w:before="0"/>
        <w:ind w:firstLine="709" w:left="0" w:right="0"/>
        <w:contextualSpacing w:val="false"/>
        <w:jc w:val="both"/>
      </w:pPr>
      <w:r>
        <w:rPr>
          <w:rFonts w:ascii="Arial" w:cs="Arial" w:hAnsi="Arial"/>
        </w:rPr>
        <w:t>-на информационных стендах;</w:t>
      </w:r>
    </w:p>
    <w:p>
      <w:pPr>
        <w:pStyle w:val="style36"/>
        <w:ind w:firstLine="709" w:left="0" w:right="0"/>
      </w:pPr>
      <w:r>
        <w:rPr>
          <w:rFonts w:ascii="Arial" w:cs="Arial" w:hAnsi="Arial"/>
        </w:rPr>
        <w:t>Администрация Субботинского сельсовета находится по адресу</w:t>
      </w:r>
      <w:r>
        <w:rPr>
          <w:rFonts w:ascii="Arial" w:cs="Arial" w:hAnsi="Arial"/>
          <w:color w:val="FF0000"/>
        </w:rPr>
        <w:t xml:space="preserve">: </w:t>
      </w:r>
      <w:r>
        <w:rPr>
          <w:rFonts w:ascii="Arial" w:cs="Arial" w:hAnsi="Arial"/>
          <w:color w:val="000000"/>
        </w:rPr>
        <w:t>306132, Курская область, Солнцевский район,  С.Субботино, ул. Центральная, д. 26</w:t>
        <w:tab/>
        <w:t>.</w:t>
      </w:r>
    </w:p>
    <w:p>
      <w:pPr>
        <w:pStyle w:val="style36"/>
        <w:ind w:firstLine="709" w:left="0" w:right="0"/>
      </w:pPr>
      <w:r>
        <w:rPr>
          <w:rFonts w:ascii="Arial" w:cs="Arial" w:hAnsi="Arial"/>
          <w:color w:val="000000"/>
        </w:rPr>
        <w:t xml:space="preserve">Телефон для справок (консультаций): 8 (47154) 3-16-48 </w:t>
      </w:r>
    </w:p>
    <w:p>
      <w:pPr>
        <w:pStyle w:val="style36"/>
        <w:spacing w:after="0" w:before="0"/>
        <w:ind w:firstLine="709" w:left="0" w:right="0"/>
        <w:contextualSpacing w:val="false"/>
        <w:jc w:val="both"/>
      </w:pPr>
      <w:r>
        <w:rPr>
          <w:rFonts w:ascii="Arial" w:cs="Arial" w:hAnsi="Arial"/>
        </w:rPr>
        <w:t xml:space="preserve"> </w:t>
      </w:r>
    </w:p>
    <w:p>
      <w:pPr>
        <w:pStyle w:val="style0"/>
        <w:shd w:fill="FFFFFF" w:val="clear"/>
        <w:tabs>
          <w:tab w:leader="none" w:pos="1692" w:val="left"/>
        </w:tabs>
        <w:jc w:val="center"/>
      </w:pPr>
      <w:r>
        <w:rPr/>
      </w:r>
    </w:p>
    <w:p>
      <w:pPr>
        <w:pStyle w:val="style0"/>
        <w:shd w:fill="FFFFFF" w:val="clear"/>
        <w:tabs>
          <w:tab w:leader="none" w:pos="1692" w:val="left"/>
        </w:tabs>
        <w:jc w:val="center"/>
      </w:pPr>
      <w:r>
        <w:rPr/>
      </w:r>
    </w:p>
    <w:p>
      <w:pPr>
        <w:pStyle w:val="style0"/>
        <w:shd w:fill="FFFFFF" w:val="clear"/>
        <w:tabs>
          <w:tab w:leader="none" w:pos="1692" w:val="left"/>
        </w:tabs>
        <w:jc w:val="center"/>
      </w:pPr>
      <w:r>
        <w:rPr>
          <w:rFonts w:ascii="Arial" w:cs="Arial" w:hAnsi="Arial"/>
        </w:rPr>
        <w:t>Режим работы</w:t>
      </w:r>
    </w:p>
    <w:tbl>
      <w:tblPr>
        <w:jc w:val="left"/>
        <w:tblInd w:type="dxa" w:w="-216"/>
        <w:tblBorders/>
      </w:tblPr>
      <w:tblGrid>
        <w:gridCol w:w="3283"/>
        <w:gridCol w:w="6462"/>
      </w:tblGrid>
      <w:tr>
        <w:trPr>
          <w:cantSplit w:val="false"/>
        </w:trPr>
        <w:tc>
          <w:tcPr>
            <w:tcW w:type="dxa" w:w="3283"/>
            <w:tcBorders/>
            <w:shd w:fill="FFFFFF" w:val="clear"/>
            <w:tcMar>
              <w:top w:type="dxa" w:w="0"/>
              <w:left w:type="dxa" w:w="108"/>
              <w:bottom w:type="dxa" w:w="0"/>
              <w:right w:type="dxa" w:w="108"/>
            </w:tcMar>
          </w:tcPr>
          <w:p>
            <w:pPr>
              <w:pStyle w:val="style0"/>
              <w:jc w:val="center"/>
            </w:pPr>
            <w:r>
              <w:rPr>
                <w:rFonts w:ascii="Arial" w:cs="Arial" w:hAnsi="Arial"/>
                <w:b/>
              </w:rPr>
              <w:t>Дни недели</w:t>
            </w:r>
          </w:p>
        </w:tc>
        <w:tc>
          <w:tcPr>
            <w:tcW w:type="dxa" w:w="6462"/>
            <w:tcBorders/>
            <w:shd w:fill="FFFFFF" w:val="clear"/>
            <w:tcMar>
              <w:top w:type="dxa" w:w="0"/>
              <w:left w:type="dxa" w:w="108"/>
              <w:bottom w:type="dxa" w:w="0"/>
              <w:right w:type="dxa" w:w="108"/>
            </w:tcMar>
          </w:tcPr>
          <w:p>
            <w:pPr>
              <w:pStyle w:val="style0"/>
              <w:jc w:val="center"/>
            </w:pPr>
            <w:r>
              <w:rPr>
                <w:rFonts w:ascii="Arial" w:cs="Arial" w:hAnsi="Arial"/>
                <w:b/>
              </w:rPr>
              <w:t>Периоды и часы работы</w:t>
            </w:r>
          </w:p>
        </w:tc>
      </w:tr>
      <w:tr>
        <w:trPr>
          <w:cantSplit w:val="false"/>
        </w:trPr>
        <w:tc>
          <w:tcPr>
            <w:tcW w:type="dxa" w:w="3283"/>
            <w:tcBorders/>
            <w:shd w:fill="FFFFFF" w:val="clear"/>
            <w:tcMar>
              <w:top w:type="dxa" w:w="0"/>
              <w:left w:type="dxa" w:w="108"/>
              <w:bottom w:type="dxa" w:w="0"/>
              <w:right w:type="dxa" w:w="108"/>
            </w:tcMar>
          </w:tcPr>
          <w:p>
            <w:pPr>
              <w:pStyle w:val="style0"/>
              <w:jc w:val="both"/>
            </w:pPr>
            <w:r>
              <w:rPr>
                <w:rFonts w:ascii="Arial" w:cs="Arial" w:hAnsi="Arial"/>
              </w:rPr>
              <w:t>Понедельник - пятница</w:t>
            </w:r>
          </w:p>
        </w:tc>
        <w:tc>
          <w:tcPr>
            <w:tcW w:type="dxa" w:w="6462"/>
            <w:tcBorders/>
            <w:shd w:fill="FFFFFF" w:val="clear"/>
            <w:tcMar>
              <w:top w:type="dxa" w:w="0"/>
              <w:left w:type="dxa" w:w="108"/>
              <w:bottom w:type="dxa" w:w="0"/>
              <w:right w:type="dxa" w:w="108"/>
            </w:tcMar>
          </w:tcPr>
          <w:p>
            <w:pPr>
              <w:pStyle w:val="style0"/>
              <w:jc w:val="both"/>
            </w:pPr>
            <w:r>
              <w:rPr>
                <w:rFonts w:ascii="Arial" w:cs="Arial" w:hAnsi="Arial"/>
              </w:rPr>
              <w:t>9:00 - 17:00, обед 13-00 до 14-00</w:t>
            </w:r>
          </w:p>
        </w:tc>
      </w:tr>
      <w:tr>
        <w:trPr>
          <w:cantSplit w:val="false"/>
        </w:trPr>
        <w:tc>
          <w:tcPr>
            <w:tcW w:type="dxa" w:w="3283"/>
            <w:tcBorders/>
            <w:shd w:fill="FFFFFF" w:val="clear"/>
            <w:tcMar>
              <w:top w:type="dxa" w:w="0"/>
              <w:left w:type="dxa" w:w="108"/>
              <w:bottom w:type="dxa" w:w="0"/>
              <w:right w:type="dxa" w:w="108"/>
            </w:tcMar>
          </w:tcPr>
          <w:p>
            <w:pPr>
              <w:pStyle w:val="style0"/>
              <w:jc w:val="both"/>
            </w:pPr>
            <w:r>
              <w:rPr/>
            </w:r>
          </w:p>
        </w:tc>
        <w:tc>
          <w:tcPr>
            <w:tcW w:type="dxa" w:w="6462"/>
            <w:tcBorders/>
            <w:shd w:fill="FFFFFF" w:val="clear"/>
            <w:tcMar>
              <w:top w:type="dxa" w:w="0"/>
              <w:left w:type="dxa" w:w="108"/>
              <w:bottom w:type="dxa" w:w="0"/>
              <w:right w:type="dxa" w:w="108"/>
            </w:tcMar>
          </w:tcPr>
          <w:p>
            <w:pPr>
              <w:pStyle w:val="style0"/>
              <w:jc w:val="both"/>
            </w:pPr>
            <w:r>
              <w:rPr>
                <w:rFonts w:ascii="Arial" w:cs="Arial" w:hAnsi="Arial"/>
              </w:rPr>
              <w:t xml:space="preserve"> </w:t>
            </w:r>
          </w:p>
        </w:tc>
      </w:tr>
      <w:tr>
        <w:trPr>
          <w:cantSplit w:val="false"/>
        </w:trPr>
        <w:tc>
          <w:tcPr>
            <w:tcW w:type="dxa" w:w="3283"/>
            <w:tcBorders/>
            <w:shd w:fill="FFFFFF" w:val="clear"/>
            <w:tcMar>
              <w:top w:type="dxa" w:w="0"/>
              <w:left w:type="dxa" w:w="108"/>
              <w:bottom w:type="dxa" w:w="0"/>
              <w:right w:type="dxa" w:w="108"/>
            </w:tcMar>
          </w:tcPr>
          <w:p>
            <w:pPr>
              <w:pStyle w:val="style0"/>
              <w:jc w:val="both"/>
            </w:pPr>
            <w:r>
              <w:rPr>
                <w:rFonts w:ascii="Arial" w:cs="Arial" w:hAnsi="Arial"/>
              </w:rPr>
              <w:t>Суббота, воскресенье</w:t>
            </w:r>
          </w:p>
        </w:tc>
        <w:tc>
          <w:tcPr>
            <w:tcW w:type="dxa" w:w="6462"/>
            <w:tcBorders/>
            <w:shd w:fill="FFFFFF" w:val="clear"/>
            <w:tcMar>
              <w:top w:type="dxa" w:w="0"/>
              <w:left w:type="dxa" w:w="108"/>
              <w:bottom w:type="dxa" w:w="0"/>
              <w:right w:type="dxa" w:w="108"/>
            </w:tcMar>
          </w:tcPr>
          <w:p>
            <w:pPr>
              <w:pStyle w:val="style0"/>
              <w:jc w:val="both"/>
            </w:pPr>
            <w:r>
              <w:rPr>
                <w:rFonts w:ascii="Arial" w:cs="Arial" w:hAnsi="Arial"/>
              </w:rPr>
              <w:t>Выходные дни</w:t>
            </w:r>
          </w:p>
        </w:tc>
      </w:tr>
    </w:tbl>
    <w:p>
      <w:pPr>
        <w:pStyle w:val="style36"/>
        <w:spacing w:after="0" w:before="0"/>
        <w:ind w:firstLine="709" w:left="0" w:right="0"/>
        <w:contextualSpacing w:val="false"/>
        <w:jc w:val="both"/>
      </w:pPr>
      <w:r>
        <w:rPr/>
      </w:r>
    </w:p>
    <w:p>
      <w:pPr>
        <w:pStyle w:val="style36"/>
        <w:spacing w:after="0" w:before="0"/>
        <w:ind w:firstLine="709" w:left="0" w:right="0"/>
        <w:contextualSpacing w:val="false"/>
        <w:jc w:val="both"/>
      </w:pPr>
      <w:r>
        <w:rPr>
          <w:rFonts w:ascii="Arial" w:cs="Arial" w:hAnsi="Arial"/>
        </w:rPr>
        <w:t xml:space="preserve">Адрес месторасположения, телефон для справок и консультаций, адрес электронной почты Администрации, сведения о графике (режиме) работы Администрации сообщаются по телефонам, а также размещаются на официальном сайте Администрации Солнцевского района Курской области Solnr.rkursk.ru </w:t>
      </w:r>
    </w:p>
    <w:p>
      <w:pPr>
        <w:pStyle w:val="style36"/>
        <w:spacing w:after="0" w:before="0"/>
        <w:ind w:firstLine="709" w:left="0" w:right="0"/>
        <w:contextualSpacing w:val="false"/>
        <w:jc w:val="both"/>
      </w:pPr>
      <w:r>
        <w:rPr>
          <w:rFonts w:ascii="Arial" w:cs="Arial" w:hAnsi="Arial"/>
        </w:rPr>
        <w:t>Консультирование и информирование (справки) по вопросам предоставления муниципальной услуги предоставляются Заместителем Главы администрации.</w:t>
      </w:r>
    </w:p>
    <w:p>
      <w:pPr>
        <w:pStyle w:val="style36"/>
        <w:spacing w:after="0" w:before="0"/>
        <w:ind w:firstLine="709" w:left="0" w:right="0"/>
        <w:contextualSpacing w:val="false"/>
        <w:jc w:val="both"/>
      </w:pPr>
      <w:r>
        <w:rPr>
          <w:rFonts w:ascii="Arial" w:cs="Arial" w:hAnsi="Arial"/>
        </w:rPr>
        <w:t>Консультации предоставляются по вопросам:</w:t>
      </w:r>
    </w:p>
    <w:p>
      <w:pPr>
        <w:pStyle w:val="style36"/>
        <w:spacing w:after="0" w:before="0"/>
        <w:ind w:firstLine="709" w:left="0" w:right="0"/>
        <w:contextualSpacing w:val="false"/>
        <w:jc w:val="both"/>
      </w:pPr>
      <w:r>
        <w:rPr>
          <w:rFonts w:ascii="Arial" w:cs="Arial" w:hAnsi="Arial"/>
        </w:rPr>
        <w:t>перечня необходимых документов для принятия граждан на учет в качестве нуждающихся в жилых помещениях;</w:t>
      </w:r>
    </w:p>
    <w:p>
      <w:pPr>
        <w:pStyle w:val="style36"/>
        <w:spacing w:after="0" w:before="0"/>
        <w:ind w:firstLine="709" w:left="0" w:right="0"/>
        <w:contextualSpacing w:val="false"/>
        <w:jc w:val="both"/>
      </w:pPr>
      <w:r>
        <w:rPr>
          <w:rFonts w:ascii="Arial" w:cs="Arial" w:hAnsi="Arial"/>
        </w:rPr>
        <w:t>требований к гражданам, предъявляемым для принятия на учет в качестве нуждающихся в жилых помещениях;</w:t>
      </w:r>
    </w:p>
    <w:p>
      <w:pPr>
        <w:pStyle w:val="style36"/>
        <w:spacing w:after="0" w:before="0"/>
        <w:ind w:firstLine="709" w:left="0" w:right="0"/>
        <w:contextualSpacing w:val="false"/>
        <w:jc w:val="both"/>
      </w:pPr>
      <w:r>
        <w:rPr>
          <w:rFonts w:ascii="Arial" w:cs="Arial" w:hAnsi="Arial"/>
        </w:rPr>
        <w:t>- источников получения документов, необходимых для принятия на учет в качестве нуждающихся в жилых помещениях:</w:t>
      </w:r>
    </w:p>
    <w:p>
      <w:pPr>
        <w:pStyle w:val="style36"/>
        <w:spacing w:after="0" w:before="0"/>
        <w:ind w:firstLine="709" w:left="0" w:right="0"/>
        <w:contextualSpacing w:val="false"/>
        <w:jc w:val="both"/>
      </w:pPr>
      <w:r>
        <w:rPr>
          <w:rFonts w:ascii="Arial" w:cs="Arial" w:hAnsi="Arial"/>
        </w:rPr>
        <w:t>- мест и графиков приема граждан специалистами администрации;</w:t>
      </w:r>
    </w:p>
    <w:p>
      <w:pPr>
        <w:pStyle w:val="style36"/>
        <w:spacing w:after="0" w:before="0"/>
        <w:ind w:firstLine="709" w:left="0" w:right="0"/>
        <w:contextualSpacing w:val="false"/>
        <w:jc w:val="both"/>
      </w:pPr>
      <w:r>
        <w:rPr>
          <w:rFonts w:ascii="Arial" w:cs="Arial" w:hAnsi="Arial"/>
        </w:rPr>
        <w:t>порядка и сроков рассмотрения заявлений и документов;</w:t>
      </w:r>
    </w:p>
    <w:p>
      <w:pPr>
        <w:pStyle w:val="style36"/>
        <w:spacing w:after="0" w:before="0"/>
        <w:ind w:firstLine="709" w:left="0" w:right="0"/>
        <w:contextualSpacing w:val="false"/>
        <w:jc w:val="both"/>
      </w:pPr>
      <w:r>
        <w:rPr>
          <w:rFonts w:ascii="Arial" w:cs="Arial" w:hAnsi="Arial"/>
        </w:rPr>
        <w:t>-порядка обжалования действий (бездействий) и решений, осуществляемых и принимаемых в ходе предоставления муниципальной услуги.</w:t>
      </w:r>
    </w:p>
    <w:p>
      <w:pPr>
        <w:pStyle w:val="style36"/>
        <w:spacing w:after="0" w:before="0"/>
        <w:ind w:firstLine="709" w:left="0" w:right="0"/>
        <w:contextualSpacing w:val="false"/>
        <w:jc w:val="both"/>
      </w:pPr>
      <w:r>
        <w:rPr>
          <w:rFonts w:ascii="Arial" w:cs="Arial" w:hAnsi="Arial"/>
        </w:rPr>
        <w:t>Основными требованиями при консультировании и информировании являются: компетентность, вежливость, четкость в изложении материала, полнота консультирования.</w:t>
      </w:r>
    </w:p>
    <w:p>
      <w:pPr>
        <w:pStyle w:val="style36"/>
        <w:spacing w:after="0" w:before="0"/>
        <w:ind w:firstLine="709" w:left="0" w:right="0"/>
        <w:contextualSpacing w:val="false"/>
        <w:jc w:val="both"/>
      </w:pPr>
      <w:r>
        <w:rPr>
          <w:rFonts w:ascii="Arial" w:cs="Arial" w:hAnsi="Arial"/>
        </w:rPr>
        <w:t>Должностные лица (специалисты) Администрации, осуществляющие прием, консультирование, обязаны относиться к обратившимся гражданам корректно и внимательно, не унижая их чести достоинства.</w:t>
      </w:r>
    </w:p>
    <w:p>
      <w:pPr>
        <w:pStyle w:val="style36"/>
        <w:spacing w:after="0" w:before="0"/>
        <w:ind w:firstLine="709" w:left="0" w:right="0"/>
        <w:contextualSpacing w:val="false"/>
        <w:jc w:val="both"/>
      </w:pPr>
      <w:r>
        <w:rPr>
          <w:rFonts w:ascii="Arial" w:cs="Arial" w:hAnsi="Arial"/>
        </w:rPr>
        <w:t>Гражданин с учетом графика (режима) работы Администрации с момента представления заявления и необходимых документов имеет право на получение сведений о прохождении процедур по рассмотрению его заявления и документов при помощи телефона, Интернета, электронной почты.</w:t>
      </w:r>
    </w:p>
    <w:p>
      <w:pPr>
        <w:pStyle w:val="style36"/>
        <w:spacing w:after="0" w:before="0"/>
        <w:ind w:firstLine="709" w:left="0" w:right="0"/>
        <w:contextualSpacing w:val="false"/>
        <w:jc w:val="both"/>
      </w:pPr>
      <w:r>
        <w:rPr>
          <w:rFonts w:ascii="Arial" w:cs="Arial" w:hAnsi="Arial"/>
        </w:rPr>
        <w:t>Максимальный срок выполнения административной процедуры по информированию и консультированию - 30 минут.</w:t>
      </w:r>
    </w:p>
    <w:p>
      <w:pPr>
        <w:pStyle w:val="style36"/>
        <w:spacing w:after="0" w:before="0"/>
        <w:ind w:firstLine="709" w:left="0" w:right="0"/>
        <w:contextualSpacing w:val="false"/>
        <w:jc w:val="both"/>
      </w:pPr>
      <w:r>
        <w:rPr>
          <w:rFonts w:ascii="Arial" w:cs="Arial" w:hAnsi="Arial"/>
        </w:rPr>
        <w:t>Информация о предоставления муниципальной услуги предоставляется бесплатно.</w:t>
      </w:r>
    </w:p>
    <w:p>
      <w:pPr>
        <w:pStyle w:val="style36"/>
        <w:spacing w:after="0" w:before="0"/>
        <w:ind w:firstLine="709" w:left="0" w:right="0"/>
        <w:contextualSpacing w:val="false"/>
        <w:jc w:val="both"/>
      </w:pPr>
      <w:r>
        <w:rPr>
          <w:rFonts w:ascii="Arial" w:cs="Arial" w:hAnsi="Arial"/>
        </w:rPr>
        <w:t>3.1.2. Прием и регистрация заявления о принятии на учет в качестве нуждающихся в жилых помещениях и прилагаемых к нему документов</w:t>
      </w:r>
    </w:p>
    <w:p>
      <w:pPr>
        <w:pStyle w:val="style36"/>
        <w:spacing w:after="0" w:before="0"/>
        <w:ind w:firstLine="709" w:left="0" w:right="0"/>
        <w:contextualSpacing w:val="false"/>
        <w:jc w:val="both"/>
      </w:pPr>
      <w:r>
        <w:rPr>
          <w:rFonts w:ascii="Arial" w:cs="Arial" w:hAnsi="Arial"/>
        </w:rPr>
        <w:t>Основанием для начала исполнения административной процедуры является поступление заявления о принятии на учет в качестве нуждающихся в жилом помещении по форме согласно приложению № 1 к настоящему Административному регламенту и подлинников вместе с их копиями документов, указанных в пункте 2.6.1. настоящего Административного регламента (далее - заявление и документы) в Администрацию.</w:t>
      </w:r>
    </w:p>
    <w:p>
      <w:pPr>
        <w:pStyle w:val="style36"/>
        <w:spacing w:after="0" w:before="0"/>
        <w:ind w:firstLine="709" w:left="0" w:right="0"/>
        <w:contextualSpacing w:val="false"/>
        <w:jc w:val="both"/>
      </w:pPr>
      <w:r>
        <w:rPr>
          <w:rFonts w:ascii="Arial" w:cs="Arial" w:hAnsi="Arial"/>
        </w:rPr>
        <w:t>Заявление и документы представляются гражданином, имеющим право на принятие на учет в качестве нуждающегося в жилом помещении, или законным представителем, или представителем по доверенности от его имени при личном обращении в Администрацию (далее - заявитель).</w:t>
      </w:r>
    </w:p>
    <w:p>
      <w:pPr>
        <w:pStyle w:val="style36"/>
        <w:spacing w:after="0" w:before="0"/>
        <w:ind w:firstLine="709" w:left="0" w:right="0"/>
        <w:contextualSpacing w:val="false"/>
        <w:jc w:val="both"/>
      </w:pPr>
      <w:r>
        <w:rPr>
          <w:rFonts w:ascii="Arial" w:cs="Arial" w:hAnsi="Arial"/>
        </w:rPr>
        <w:t>Должностное лицо, ответственное за прием заявления и документов,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pStyle w:val="style36"/>
        <w:spacing w:after="0" w:before="0"/>
        <w:ind w:firstLine="709" w:left="0" w:right="0"/>
        <w:contextualSpacing w:val="false"/>
        <w:jc w:val="both"/>
      </w:pPr>
      <w:r>
        <w:rPr>
          <w:rFonts w:ascii="Arial" w:cs="Arial" w:hAnsi="Arial"/>
        </w:rPr>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pPr>
        <w:pStyle w:val="style36"/>
        <w:spacing w:after="0" w:before="0"/>
        <w:ind w:firstLine="709" w:left="0" w:right="0"/>
        <w:contextualSpacing w:val="false"/>
        <w:jc w:val="both"/>
      </w:pPr>
      <w:r>
        <w:rPr>
          <w:rFonts w:ascii="Arial" w:cs="Arial" w:hAnsi="Arial"/>
        </w:rPr>
        <w:t>Должностное лицо, ответственное за прием документов, проверяет соответствие представленных документов требованиям, удостоверяясь, что:</w:t>
      </w:r>
    </w:p>
    <w:p>
      <w:pPr>
        <w:pStyle w:val="style36"/>
        <w:spacing w:after="0" w:before="0"/>
        <w:ind w:firstLine="709" w:left="0" w:right="0"/>
        <w:contextualSpacing w:val="false"/>
        <w:jc w:val="both"/>
      </w:pPr>
      <w:r>
        <w:rPr>
          <w:rFonts w:ascii="Arial" w:cs="Arial" w:hAnsi="Arial"/>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pPr>
        <w:pStyle w:val="style36"/>
        <w:spacing w:after="0" w:before="0"/>
        <w:ind w:firstLine="709" w:left="0" w:right="0"/>
        <w:contextualSpacing w:val="false"/>
        <w:jc w:val="both"/>
      </w:pPr>
      <w:r>
        <w:rPr>
          <w:rFonts w:ascii="Arial" w:cs="Arial" w:hAnsi="Arial"/>
        </w:rPr>
        <w:t>тексты документов написаны разборчиво, наименования юридических лиц - без сокращения, с указанием их мест нахождения;</w:t>
      </w:r>
    </w:p>
    <w:p>
      <w:pPr>
        <w:pStyle w:val="style36"/>
        <w:spacing w:after="0" w:before="0"/>
        <w:ind w:firstLine="709" w:left="0" w:right="0"/>
        <w:contextualSpacing w:val="false"/>
        <w:jc w:val="both"/>
      </w:pPr>
      <w:r>
        <w:rPr>
          <w:rFonts w:ascii="Arial" w:cs="Arial" w:hAnsi="Arial"/>
        </w:rPr>
        <w:t>фамилии, имена и отчества физических лиц, адреса их мест жительства написаны полностью;</w:t>
      </w:r>
    </w:p>
    <w:p>
      <w:pPr>
        <w:pStyle w:val="style36"/>
        <w:spacing w:after="0" w:before="0"/>
        <w:ind w:firstLine="709" w:left="0" w:right="0"/>
        <w:contextualSpacing w:val="false"/>
        <w:jc w:val="both"/>
      </w:pPr>
      <w:r>
        <w:rPr>
          <w:rFonts w:ascii="Arial" w:cs="Arial" w:hAnsi="Arial"/>
        </w:rPr>
        <w:t>в документах нет подчисток, приписок, зачеркнутых слов и иных не оговоренных исправлений;</w:t>
      </w:r>
    </w:p>
    <w:p>
      <w:pPr>
        <w:pStyle w:val="style36"/>
        <w:spacing w:after="0" w:before="0"/>
        <w:ind w:firstLine="709" w:left="0" w:right="0"/>
        <w:contextualSpacing w:val="false"/>
        <w:jc w:val="both"/>
      </w:pPr>
      <w:r>
        <w:rPr>
          <w:rFonts w:ascii="Arial" w:cs="Arial" w:hAnsi="Arial"/>
        </w:rPr>
        <w:t>-документы не исполнены карандашом;</w:t>
      </w:r>
    </w:p>
    <w:p>
      <w:pPr>
        <w:pStyle w:val="style36"/>
        <w:spacing w:after="0" w:before="0"/>
        <w:ind w:firstLine="709" w:left="0" w:right="0"/>
        <w:contextualSpacing w:val="false"/>
        <w:jc w:val="both"/>
      </w:pPr>
      <w:r>
        <w:rPr>
          <w:rFonts w:ascii="Arial" w:cs="Arial" w:hAnsi="Arial"/>
        </w:rPr>
        <w:t>-документы не имеют серьезных повреждений, наличие которых не позволяет однозначно истолковать их содержание.</w:t>
      </w:r>
    </w:p>
    <w:p>
      <w:pPr>
        <w:pStyle w:val="style36"/>
        <w:spacing w:after="0" w:before="0"/>
        <w:ind w:firstLine="709" w:left="0" w:right="0"/>
        <w:contextualSpacing w:val="false"/>
        <w:jc w:val="both"/>
      </w:pPr>
      <w:r>
        <w:rPr>
          <w:rFonts w:ascii="Arial" w:cs="Arial" w:hAnsi="Arial"/>
        </w:rPr>
        <w:t>Должностное лицо, ответственное за прием документов, сличает представленные экземпляры оригиналов и копий документов.</w:t>
      </w:r>
    </w:p>
    <w:p>
      <w:pPr>
        <w:pStyle w:val="style36"/>
        <w:spacing w:after="0" w:before="0"/>
        <w:ind w:firstLine="709" w:left="0" w:right="0"/>
        <w:contextualSpacing w:val="false"/>
        <w:jc w:val="both"/>
      </w:pPr>
      <w:r>
        <w:rPr>
          <w:rFonts w:ascii="Arial" w:cs="Arial" w:hAnsi="Arial"/>
        </w:rPr>
        <w:t>Основанием для отказа в регистрации документов является несоответствие представленных документов пункту 2.8. настоящего Административного регламента.</w:t>
      </w:r>
    </w:p>
    <w:p>
      <w:pPr>
        <w:pStyle w:val="style36"/>
        <w:spacing w:after="0" w:before="0"/>
        <w:ind w:firstLine="709" w:left="0" w:right="0"/>
        <w:contextualSpacing w:val="false"/>
        <w:jc w:val="both"/>
      </w:pPr>
      <w:r>
        <w:rPr>
          <w:rFonts w:ascii="Arial" w:cs="Arial" w:hAnsi="Arial"/>
        </w:rPr>
        <w:t>В этом случае заявление и документы возвращаются заявителю.</w:t>
      </w:r>
    </w:p>
    <w:p>
      <w:pPr>
        <w:pStyle w:val="style36"/>
        <w:spacing w:after="0" w:before="0"/>
        <w:ind w:firstLine="709" w:left="0" w:right="0"/>
        <w:contextualSpacing w:val="false"/>
        <w:jc w:val="both"/>
      </w:pPr>
      <w:r>
        <w:rPr>
          <w:rFonts w:ascii="Arial" w:cs="Arial" w:hAnsi="Arial"/>
        </w:rPr>
        <w:t>В случае соответствия представленных документе требованиям, предусмотренным в пункте 2.6.1.настоящей административного регламента производится регистрация заявление и документов.</w:t>
      </w:r>
    </w:p>
    <w:p>
      <w:pPr>
        <w:pStyle w:val="style36"/>
        <w:spacing w:after="0" w:before="0"/>
        <w:ind w:firstLine="709" w:left="0" w:right="0"/>
        <w:contextualSpacing w:val="false"/>
        <w:jc w:val="both"/>
      </w:pPr>
      <w:r>
        <w:rPr>
          <w:rFonts w:ascii="Arial" w:cs="Arial" w:hAnsi="Arial"/>
        </w:rPr>
        <w:t>Регистрация производится путем внесения в жypнaл учета документов записи о приеме документов в день их поступления в Администрацию.</w:t>
      </w:r>
    </w:p>
    <w:p>
      <w:pPr>
        <w:pStyle w:val="style36"/>
        <w:spacing w:after="0" w:before="0"/>
        <w:ind w:firstLine="709" w:left="0" w:right="0"/>
        <w:contextualSpacing w:val="false"/>
        <w:jc w:val="both"/>
      </w:pPr>
      <w:r>
        <w:rPr>
          <w:rFonts w:ascii="Arial" w:cs="Arial" w:hAnsi="Arial"/>
        </w:rPr>
        <w:t>В журнале учета документов указывается:</w:t>
      </w:r>
    </w:p>
    <w:p>
      <w:pPr>
        <w:pStyle w:val="style36"/>
        <w:spacing w:after="0" w:before="0"/>
        <w:ind w:firstLine="709" w:left="0" w:right="0"/>
        <w:contextualSpacing w:val="false"/>
        <w:jc w:val="both"/>
      </w:pPr>
      <w:r>
        <w:rPr>
          <w:rFonts w:ascii="Arial" w:cs="Arial" w:hAnsi="Arial"/>
        </w:rPr>
        <w:t>порядковый номер записи;</w:t>
      </w:r>
    </w:p>
    <w:p>
      <w:pPr>
        <w:pStyle w:val="style36"/>
        <w:spacing w:after="0" w:before="0"/>
        <w:ind w:firstLine="709" w:left="0" w:right="0"/>
        <w:contextualSpacing w:val="false"/>
        <w:jc w:val="both"/>
      </w:pPr>
      <w:r>
        <w:rPr>
          <w:rFonts w:ascii="Arial" w:cs="Arial" w:hAnsi="Arial"/>
        </w:rPr>
        <w:t>фамилия, имя, отчество заявителя;</w:t>
      </w:r>
    </w:p>
    <w:p>
      <w:pPr>
        <w:pStyle w:val="style36"/>
        <w:spacing w:after="0" w:before="0"/>
        <w:ind w:firstLine="709" w:left="0" w:right="0"/>
        <w:contextualSpacing w:val="false"/>
        <w:jc w:val="both"/>
      </w:pPr>
      <w:r>
        <w:rPr>
          <w:rFonts w:ascii="Arial" w:cs="Arial" w:hAnsi="Arial"/>
        </w:rPr>
        <w:t>дата и время приема с точностью до минуты;</w:t>
      </w:r>
    </w:p>
    <w:p>
      <w:pPr>
        <w:pStyle w:val="style36"/>
        <w:spacing w:after="0" w:before="0"/>
        <w:ind w:firstLine="709" w:left="0" w:right="0"/>
        <w:contextualSpacing w:val="false"/>
        <w:jc w:val="both"/>
      </w:pPr>
      <w:r>
        <w:rPr>
          <w:rFonts w:ascii="Arial" w:cs="Arial" w:hAnsi="Arial"/>
        </w:rPr>
        <w:t>наименования документов;</w:t>
      </w:r>
    </w:p>
    <w:p>
      <w:pPr>
        <w:pStyle w:val="style36"/>
        <w:spacing w:after="0" w:before="0"/>
        <w:ind w:firstLine="709" w:left="0" w:right="0"/>
        <w:contextualSpacing w:val="false"/>
        <w:jc w:val="both"/>
      </w:pPr>
      <w:r>
        <w:rPr>
          <w:rFonts w:ascii="Arial" w:cs="Arial" w:hAnsi="Arial"/>
        </w:rPr>
        <w:t>общее количество документов и общее число листов в документах;</w:t>
      </w:r>
    </w:p>
    <w:p>
      <w:pPr>
        <w:pStyle w:val="style36"/>
        <w:spacing w:after="0" w:before="0"/>
        <w:ind w:firstLine="709" w:left="0" w:right="0"/>
        <w:contextualSpacing w:val="false"/>
        <w:jc w:val="both"/>
      </w:pPr>
      <w:r>
        <w:rPr>
          <w:rFonts w:ascii="Arial" w:cs="Arial" w:hAnsi="Arial"/>
        </w:rPr>
        <w:t>принятое решение по итогам рассмотрения документов о дате направления соответствующего уведомления заявителю (в графе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pPr>
        <w:pStyle w:val="style36"/>
        <w:spacing w:after="0" w:before="0"/>
        <w:ind w:firstLine="709" w:left="0" w:right="0"/>
        <w:contextualSpacing w:val="false"/>
        <w:jc w:val="both"/>
      </w:pPr>
      <w:r>
        <w:rPr>
          <w:rFonts w:ascii="Arial" w:cs="Arial" w:hAnsi="Arial"/>
        </w:rPr>
        <w:t>- подпись заявителя.</w:t>
      </w:r>
    </w:p>
    <w:p>
      <w:pPr>
        <w:pStyle w:val="style36"/>
        <w:spacing w:after="0" w:before="0"/>
        <w:ind w:firstLine="709" w:left="0" w:right="0"/>
        <w:contextualSpacing w:val="false"/>
        <w:jc w:val="both"/>
      </w:pPr>
      <w:r>
        <w:rPr>
          <w:rFonts w:ascii="Arial" w:cs="Arial" w:hAnsi="Arial"/>
        </w:rPr>
        <w:t>Должностное лицо, ответственное за прием документов, оформляет расписку в получении документов с указанием их перечня и даты их получения Администрацией в 2-х экземплярах по форме установленной приложением № 2 к настоящему Административному регламенту.</w:t>
      </w:r>
    </w:p>
    <w:p>
      <w:pPr>
        <w:pStyle w:val="style36"/>
        <w:spacing w:after="0" w:before="0"/>
        <w:ind w:firstLine="709" w:left="0" w:right="0"/>
        <w:contextualSpacing w:val="false"/>
        <w:jc w:val="both"/>
      </w:pPr>
      <w:r>
        <w:rPr>
          <w:rFonts w:ascii="Arial" w:cs="Arial" w:hAnsi="Arial"/>
        </w:rPr>
        <w:t>Должностное лицо, ответственное за прием документов, передает заявителю первый экземпляр расписки, а второй экземпляр помещаем в учетное дело.</w:t>
      </w:r>
    </w:p>
    <w:p>
      <w:pPr>
        <w:pStyle w:val="style36"/>
        <w:spacing w:after="0" w:before="0"/>
        <w:ind w:firstLine="709" w:left="0" w:right="0"/>
        <w:contextualSpacing w:val="false"/>
        <w:jc w:val="both"/>
      </w:pPr>
      <w:r>
        <w:rPr>
          <w:rFonts w:ascii="Arial" w:cs="Arial" w:hAnsi="Arial"/>
        </w:rPr>
        <w:t>Учетное дело формируется на каждого заявителя в день поступления в Администрацию заявления и документов к нему, в случае представления дополнительных документов, они также подлежат включению в учетные дела.</w:t>
      </w:r>
    </w:p>
    <w:p>
      <w:pPr>
        <w:pStyle w:val="style36"/>
        <w:spacing w:after="0" w:before="0"/>
        <w:ind w:firstLine="709" w:left="0" w:right="0"/>
        <w:contextualSpacing w:val="false"/>
        <w:jc w:val="both"/>
      </w:pPr>
      <w:r>
        <w:rPr>
          <w:rFonts w:ascii="Arial" w:cs="Arial" w:hAnsi="Arial"/>
        </w:rPr>
        <w:t>Заявления и документы, прошедшие регистрацию в течение 1 рабочего дня направляются специалисту Администрации для проверки сведений содержащихся в документах.</w:t>
      </w:r>
    </w:p>
    <w:p>
      <w:pPr>
        <w:pStyle w:val="style36"/>
        <w:spacing w:after="0" w:before="0"/>
        <w:ind w:firstLine="709" w:left="0" w:right="0"/>
        <w:contextualSpacing w:val="false"/>
        <w:jc w:val="both"/>
      </w:pPr>
      <w:r>
        <w:rPr>
          <w:rFonts w:ascii="Arial" w:cs="Arial" w:hAnsi="Arial"/>
        </w:rPr>
        <w:t>Результатом административного действия является регистрация заявления и документов и направление их специалисту, ответственному за рассмотрение документов, либо отказ в регистрации заявления и документов.</w:t>
      </w:r>
    </w:p>
    <w:p>
      <w:pPr>
        <w:pStyle w:val="style36"/>
        <w:spacing w:after="0" w:before="0"/>
        <w:ind w:firstLine="709" w:left="0" w:right="0"/>
        <w:contextualSpacing w:val="false"/>
        <w:jc w:val="both"/>
      </w:pPr>
      <w:r>
        <w:rPr>
          <w:rFonts w:ascii="Arial" w:cs="Arial" w:hAnsi="Arial"/>
        </w:rPr>
        <w:t>3.1.3. Рассмотрение документов и проверка содержащихся в них сведений</w:t>
      </w:r>
    </w:p>
    <w:p>
      <w:pPr>
        <w:pStyle w:val="style36"/>
        <w:spacing w:after="0" w:before="0"/>
        <w:ind w:firstLine="709" w:left="0" w:right="0"/>
        <w:contextualSpacing w:val="false"/>
        <w:jc w:val="both"/>
      </w:pPr>
      <w:r>
        <w:rPr>
          <w:rFonts w:ascii="Arial" w:cs="Arial" w:hAnsi="Arial"/>
        </w:rPr>
        <w:t>Основанием для начала административной процедуры является поступление заявления и документов, прошедших регистрацию, специалисту Администрации, ответственному за рассмотрение документов.</w:t>
      </w:r>
    </w:p>
    <w:p>
      <w:pPr>
        <w:pStyle w:val="style36"/>
        <w:spacing w:after="0" w:before="0"/>
        <w:ind w:firstLine="709" w:left="0" w:right="0"/>
        <w:contextualSpacing w:val="false"/>
        <w:jc w:val="both"/>
      </w:pPr>
      <w:r>
        <w:rPr>
          <w:rFonts w:ascii="Arial" w:cs="Arial" w:hAnsi="Arial"/>
        </w:rPr>
        <w:t>Специалист, ответственный за рассмотрение документов в течение 24 рабочих дней со дня предоставления документов осуществляет проверку сведений, содержащихся в документах.</w:t>
      </w:r>
    </w:p>
    <w:p>
      <w:pPr>
        <w:pStyle w:val="style36"/>
        <w:spacing w:after="0" w:before="0"/>
        <w:ind w:firstLine="709" w:left="0" w:right="0"/>
        <w:contextualSpacing w:val="false"/>
        <w:jc w:val="both"/>
      </w:pPr>
      <w:r>
        <w:rPr>
          <w:rFonts w:ascii="Arial" w:cs="Arial" w:hAnsi="Arial"/>
        </w:rPr>
        <w:t>Специалист, ответственный за рассмотрение документов:</w:t>
      </w:r>
    </w:p>
    <w:p>
      <w:pPr>
        <w:pStyle w:val="style36"/>
        <w:spacing w:after="0" w:before="0"/>
        <w:ind w:firstLine="709" w:left="0" w:right="0"/>
        <w:contextualSpacing w:val="false"/>
        <w:jc w:val="both"/>
      </w:pPr>
      <w:r>
        <w:rPr>
          <w:rFonts w:ascii="Arial" w:cs="Arial" w:hAnsi="Arial"/>
        </w:rPr>
        <w:t>-устанавливает факт полноты предоставления заявителем необходимых документов;</w:t>
      </w:r>
    </w:p>
    <w:p>
      <w:pPr>
        <w:pStyle w:val="style36"/>
        <w:spacing w:after="0" w:before="0"/>
        <w:ind w:firstLine="709" w:left="0" w:right="0"/>
        <w:contextualSpacing w:val="false"/>
        <w:jc w:val="both"/>
      </w:pPr>
      <w:r>
        <w:rPr>
          <w:rFonts w:ascii="Arial" w:cs="Arial" w:hAnsi="Arial"/>
        </w:rPr>
        <w:t>устанавливает право заявителя на принятие его в качестве нуждающегося в жилом помещении;</w:t>
      </w:r>
    </w:p>
    <w:p>
      <w:pPr>
        <w:pStyle w:val="style36"/>
        <w:spacing w:after="0" w:before="0"/>
        <w:ind w:firstLine="709" w:left="0" w:right="0"/>
        <w:contextualSpacing w:val="false"/>
        <w:jc w:val="both"/>
      </w:pPr>
      <w:r>
        <w:rPr>
          <w:rFonts w:ascii="Arial" w:cs="Arial" w:hAnsi="Arial"/>
        </w:rPr>
        <w:t>-устанавливает соответствие документов требованиям законодательства;</w:t>
      </w:r>
    </w:p>
    <w:p>
      <w:pPr>
        <w:pStyle w:val="style36"/>
        <w:spacing w:after="0" w:before="0"/>
        <w:ind w:firstLine="709" w:left="0" w:right="0"/>
        <w:contextualSpacing w:val="false"/>
        <w:jc w:val="both"/>
      </w:pPr>
      <w:r>
        <w:rPr>
          <w:rFonts w:ascii="Arial" w:cs="Arial" w:hAnsi="Arial"/>
        </w:rPr>
        <w:t>- проверяет надлежащее оформление документов.</w:t>
      </w:r>
    </w:p>
    <w:p>
      <w:pPr>
        <w:pStyle w:val="style36"/>
        <w:spacing w:after="0" w:before="0"/>
        <w:ind w:firstLine="709" w:left="0" w:right="0"/>
        <w:contextualSpacing w:val="false"/>
        <w:jc w:val="both"/>
      </w:pPr>
      <w:r>
        <w:rPr>
          <w:rFonts w:ascii="Arial" w:cs="Arial" w:hAnsi="Arial"/>
        </w:rPr>
        <w:t>Кроме того, специалист, ответственный за рассмотрение документов устанавливает следующие факты:</w:t>
      </w:r>
    </w:p>
    <w:p>
      <w:pPr>
        <w:pStyle w:val="style36"/>
        <w:spacing w:after="0" w:before="0"/>
        <w:ind w:firstLine="709" w:left="0" w:right="0"/>
        <w:contextualSpacing w:val="false"/>
        <w:jc w:val="both"/>
      </w:pPr>
      <w:r>
        <w:rPr>
          <w:rFonts w:ascii="Arial" w:cs="Arial" w:hAnsi="Arial"/>
        </w:rPr>
        <w:t>размеры общей площади жилого помещения, занимаемого заявителем и членами его семьи;</w:t>
      </w:r>
    </w:p>
    <w:p>
      <w:pPr>
        <w:pStyle w:val="style36"/>
        <w:spacing w:after="0" w:before="0"/>
        <w:ind w:firstLine="709" w:left="0" w:right="0"/>
        <w:contextualSpacing w:val="false"/>
        <w:jc w:val="both"/>
      </w:pPr>
      <w:r>
        <w:rPr>
          <w:rFonts w:ascii="Arial" w:cs="Arial" w:hAnsi="Arial"/>
        </w:rPr>
        <w:t>количество лиц, зарегистрированных в жилых помещениях в качестве членов семьи;</w:t>
      </w:r>
    </w:p>
    <w:p>
      <w:pPr>
        <w:pStyle w:val="style36"/>
        <w:spacing w:after="0" w:before="0"/>
        <w:ind w:firstLine="709" w:left="0" w:right="0"/>
        <w:contextualSpacing w:val="false"/>
        <w:jc w:val="both"/>
      </w:pPr>
      <w:r>
        <w:rPr>
          <w:rFonts w:ascii="Arial" w:cs="Arial" w:hAnsi="Arial"/>
        </w:rPr>
        <w:t>сведения о собственнике (нанимателе) жилого помещения, в котором зарегистрирован заявитель;</w:t>
      </w:r>
    </w:p>
    <w:p>
      <w:pPr>
        <w:pStyle w:val="style36"/>
        <w:spacing w:after="0" w:before="0"/>
        <w:ind w:firstLine="709" w:left="0" w:right="0"/>
        <w:contextualSpacing w:val="false"/>
        <w:jc w:val="both"/>
      </w:pPr>
      <w:r>
        <w:rPr>
          <w:rFonts w:ascii="Arial" w:cs="Arial" w:hAnsi="Arial"/>
        </w:rPr>
        <w:t>наличие или отсутствие в собственности заявителя каких- либо жилых помещений, земельных участков.</w:t>
      </w:r>
    </w:p>
    <w:p>
      <w:pPr>
        <w:pStyle w:val="style36"/>
        <w:spacing w:after="0" w:before="0"/>
        <w:ind w:firstLine="709" w:left="0" w:right="0"/>
        <w:contextualSpacing w:val="false"/>
        <w:jc w:val="both"/>
      </w:pPr>
      <w:r>
        <w:rPr>
          <w:rFonts w:ascii="Arial" w:cs="Arial" w:hAnsi="Arial"/>
        </w:rPr>
        <w:t>3.1.4. Принятие решений о принятии на учет или об отказе в принятии на учет граждан, нуждающихся в жилых помещениях</w:t>
      </w:r>
    </w:p>
    <w:p>
      <w:pPr>
        <w:pStyle w:val="style36"/>
        <w:spacing w:after="0" w:before="0"/>
        <w:ind w:firstLine="709" w:left="0" w:right="0"/>
        <w:contextualSpacing w:val="false"/>
        <w:jc w:val="both"/>
      </w:pPr>
      <w:r>
        <w:rPr>
          <w:rFonts w:ascii="Arial" w:cs="Arial" w:hAnsi="Arial"/>
        </w:rPr>
        <w:t>Основанием для начала административной процедуры является рассмотрение документов, прошедших регистрацию, специалистом Администрации, ответственным за рассмотрение документов.</w:t>
      </w:r>
    </w:p>
    <w:p>
      <w:pPr>
        <w:pStyle w:val="style36"/>
        <w:spacing w:after="0" w:before="0"/>
        <w:ind w:firstLine="709" w:left="0" w:right="0"/>
        <w:contextualSpacing w:val="false"/>
        <w:jc w:val="both"/>
      </w:pPr>
      <w:r>
        <w:rPr>
          <w:rFonts w:ascii="Arial" w:cs="Arial" w:hAnsi="Arial"/>
        </w:rPr>
        <w:t>При установлении наличия оснований для отказа в принятии граждан на учет в качестве нуждающихся в жилых помещениях, предусмотренных пунктом 2.8. настоящего Административного регламента, специалист, ответственный за рассмотрение документов готовит проект письменного уведомления об отказе в принятии гражданина на учет в качестве нуждающегося в жилом помещении и представляет его на подпись Главе Администрации.</w:t>
      </w:r>
    </w:p>
    <w:p>
      <w:pPr>
        <w:pStyle w:val="style36"/>
        <w:spacing w:after="0" w:before="0"/>
        <w:ind w:firstLine="709" w:left="0" w:right="0"/>
        <w:contextualSpacing w:val="false"/>
        <w:jc w:val="both"/>
      </w:pPr>
      <w:r>
        <w:rPr>
          <w:rFonts w:ascii="Arial" w:cs="Arial" w:hAnsi="Arial"/>
        </w:rPr>
        <w:t>В уведомлении об отказе в принятии гражданина на учет в качестве нуждающегося в жилом помещении указываются фамилия, имя, отчество, адрес заявителя, дата обращения в Администрацию и основание отказа.</w:t>
      </w:r>
    </w:p>
    <w:p>
      <w:pPr>
        <w:pStyle w:val="style36"/>
        <w:spacing w:after="0" w:before="0"/>
        <w:ind w:firstLine="709" w:left="0" w:right="0"/>
        <w:contextualSpacing w:val="false"/>
        <w:jc w:val="both"/>
      </w:pPr>
      <w:r>
        <w:rPr>
          <w:rFonts w:ascii="Arial" w:cs="Arial" w:hAnsi="Arial"/>
        </w:rPr>
        <w:t>Глава Администрации рассматривает и подписывает его в течение 5 рабочих дней.</w:t>
      </w:r>
    </w:p>
    <w:p>
      <w:pPr>
        <w:pStyle w:val="style36"/>
        <w:spacing w:after="0" w:before="0"/>
        <w:ind w:firstLine="709" w:left="0" w:right="0"/>
        <w:contextualSpacing w:val="false"/>
        <w:jc w:val="both"/>
      </w:pPr>
      <w:r>
        <w:rPr>
          <w:rFonts w:ascii="Arial" w:cs="Arial" w:hAnsi="Arial"/>
        </w:rPr>
        <w:t>3.1.5. Письменное уведомление об отказе в принятии гражданина на учет в качестве нуждающегося в жилом помещении направляется заявителю в течение 3 рабочих дней с момента его подписания Главой Администрации.</w:t>
      </w:r>
    </w:p>
    <w:p>
      <w:pPr>
        <w:pStyle w:val="style36"/>
        <w:spacing w:after="0" w:before="0"/>
        <w:ind w:firstLine="709" w:left="0" w:right="0"/>
        <w:contextualSpacing w:val="false"/>
        <w:jc w:val="both"/>
      </w:pPr>
      <w:r>
        <w:rPr>
          <w:rFonts w:ascii="Arial" w:cs="Arial" w:hAnsi="Arial"/>
        </w:rPr>
        <w:t>В случае соответствия представленных документов требованиям, указанным в пунктах 1.3., 2.6. и абзаце 3 пункта 3.1.3. настоящего Административного регламента, специалист, ответственный за рассмотрение документов готовит проект распоряжения Администрации и проект письменного уведомления о принятии гражданина на учет в качестве нуждающегося в жилом помещении и представляет его на подпись Главе Администрации.</w:t>
      </w:r>
    </w:p>
    <w:p>
      <w:pPr>
        <w:pStyle w:val="style36"/>
        <w:spacing w:after="0" w:before="0"/>
        <w:ind w:firstLine="709" w:left="0" w:right="0"/>
        <w:contextualSpacing w:val="false"/>
        <w:jc w:val="both"/>
      </w:pPr>
      <w:r>
        <w:rPr>
          <w:rFonts w:ascii="Arial" w:cs="Arial" w:hAnsi="Arial"/>
        </w:rPr>
        <w:t>Результатом административного действия является принятие решения Администрацией в форме направления уведомления заявителю о принятии гражданина на учет в качестве нуждающегося в жилом помещении либо об отказе в принятии гражданина на учет в качестве нуждающегося в жилом помещении.</w:t>
      </w:r>
    </w:p>
    <w:p>
      <w:pPr>
        <w:pStyle w:val="style36"/>
        <w:spacing w:after="0" w:before="0"/>
        <w:ind w:firstLine="709" w:left="0" w:right="0"/>
        <w:contextualSpacing w:val="false"/>
        <w:jc w:val="both"/>
      </w:pPr>
      <w:r>
        <w:rPr>
          <w:rFonts w:ascii="Arial" w:cs="Arial" w:hAnsi="Arial"/>
        </w:rPr>
        <w:t>Формы уведомлений о принятии гражданина на учет в качестве нуждающегося в жилом помещении либо об отказе в принятии на учет в качестве нуждающегося в жилом помещении являются приложениями №3 и №4 к настоящему Административному регламенту.</w:t>
      </w:r>
    </w:p>
    <w:p>
      <w:pPr>
        <w:pStyle w:val="style36"/>
        <w:spacing w:after="0" w:before="0"/>
        <w:ind w:firstLine="709" w:left="0" w:right="0"/>
        <w:contextualSpacing w:val="false"/>
        <w:jc w:val="both"/>
      </w:pPr>
      <w:r>
        <w:rPr>
          <w:rFonts w:ascii="Arial" w:cs="Arial" w:hAnsi="Arial"/>
        </w:rPr>
        <w:t>Принятые на учет граждане включаются в книгу учета граждан, нуждающихся в жилых помещениях.</w:t>
      </w:r>
    </w:p>
    <w:p>
      <w:pPr>
        <w:pStyle w:val="style36"/>
        <w:spacing w:after="0" w:before="0"/>
        <w:ind w:firstLine="709" w:left="0" w:right="0"/>
        <w:contextualSpacing w:val="false"/>
        <w:jc w:val="both"/>
      </w:pPr>
      <w:r>
        <w:rPr>
          <w:rFonts w:ascii="Arial" w:cs="Arial" w:hAnsi="Arial"/>
        </w:rPr>
        <w:t>В книге не допускаются подчистки, поправки. Изменения, вносимые на основании документов, заверяются должностным лицом, ответственным за правильное ведение учета граждан, и скрепляются печатью.</w:t>
      </w:r>
    </w:p>
    <w:p>
      <w:pPr>
        <w:pStyle w:val="style36"/>
        <w:spacing w:after="0" w:before="0"/>
        <w:ind w:firstLine="709" w:left="0" w:right="0"/>
        <w:contextualSpacing w:val="false"/>
        <w:jc w:val="both"/>
      </w:pPr>
      <w:r>
        <w:rPr>
          <w:rFonts w:ascii="Arial" w:cs="Arial" w:hAnsi="Arial"/>
        </w:rPr>
        <w:t>На каждого гражданина, принятого на учет нуждающихся в жилых помещениях, заводится учетное дело, в котором должны содержаться все необходимые документы, являющиеся основанием для принятия на учет.</w:t>
      </w:r>
    </w:p>
    <w:p>
      <w:pPr>
        <w:pStyle w:val="style36"/>
        <w:spacing w:after="0" w:before="0"/>
        <w:ind w:firstLine="709" w:left="0" w:right="0"/>
        <w:contextualSpacing w:val="false"/>
        <w:jc w:val="both"/>
      </w:pPr>
      <w:r>
        <w:rPr>
          <w:rFonts w:ascii="Arial" w:cs="Arial" w:hAnsi="Arial"/>
        </w:rPr>
        <w:t>Администрация поселения обеспечивает надлежащее хранение книг, списков очередников и учетных дел граждан.</w:t>
      </w:r>
    </w:p>
    <w:p>
      <w:pPr>
        <w:pStyle w:val="style0"/>
        <w:shd w:fill="FFFFFF" w:val="clear"/>
        <w:jc w:val="center"/>
      </w:pPr>
      <w:r>
        <w:rPr/>
      </w:r>
    </w:p>
    <w:p>
      <w:pPr>
        <w:pStyle w:val="style0"/>
        <w:shd w:fill="FFFFFF" w:val="clear"/>
        <w:jc w:val="center"/>
      </w:pPr>
      <w:r>
        <w:rPr>
          <w:rFonts w:ascii="Arial" w:cs="Arial" w:hAnsi="Arial"/>
          <w:b/>
          <w:color w:val="000000"/>
          <w:spacing w:val="6"/>
          <w:sz w:val="30"/>
          <w:szCs w:val="30"/>
        </w:rPr>
        <w:t>4. Формы контроля за предоставлением муниципальной услуги.</w:t>
      </w:r>
    </w:p>
    <w:p>
      <w:pPr>
        <w:pStyle w:val="style0"/>
        <w:shd w:fill="FFFFFF" w:val="clear"/>
        <w:jc w:val="center"/>
      </w:pPr>
      <w:r>
        <w:rPr/>
      </w:r>
    </w:p>
    <w:p>
      <w:pPr>
        <w:pStyle w:val="style36"/>
        <w:spacing w:after="0" w:before="0"/>
        <w:ind w:firstLine="709" w:left="0" w:right="0"/>
        <w:contextualSpacing w:val="false"/>
        <w:jc w:val="both"/>
      </w:pPr>
      <w:r>
        <w:rPr>
          <w:rFonts w:ascii="Arial" w:cs="Arial" w:hAnsi="Arial"/>
        </w:rPr>
        <w:t>Порядок и формы контроля за предоставлением муниципальной услуги.</w:t>
      </w:r>
    </w:p>
    <w:p>
      <w:pPr>
        <w:pStyle w:val="style36"/>
        <w:spacing w:after="0" w:before="0"/>
        <w:ind w:firstLine="709" w:left="0" w:right="0"/>
        <w:contextualSpacing w:val="false"/>
        <w:jc w:val="both"/>
      </w:pPr>
      <w:r>
        <w:rPr>
          <w:rFonts w:ascii="Arial" w:cs="Arial" w:hAnsi="Arial"/>
        </w:rPr>
        <w:t>Порядок осуществления текущего контроля</w:t>
      </w:r>
    </w:p>
    <w:p>
      <w:pPr>
        <w:pStyle w:val="style36"/>
        <w:spacing w:after="0" w:before="0"/>
        <w:ind w:firstLine="709" w:left="0" w:right="0"/>
        <w:contextualSpacing w:val="false"/>
        <w:jc w:val="both"/>
      </w:pPr>
      <w:r>
        <w:rPr>
          <w:rFonts w:ascii="Arial" w:cs="Arial" w:hAnsi="Arial"/>
        </w:rPr>
        <w:t>4.1.1.Текущий контроль за соблюдением последовательности действий, определенных административными процедурами по предоставлению муниципальной услуги, положений настоящего Административного регламента, нормативных правовых актов, определяющих порядок выполнения административных процедур, осуществляется Главой Субботинского сельсовета.</w:t>
      </w:r>
    </w:p>
    <w:p>
      <w:pPr>
        <w:pStyle w:val="style36"/>
        <w:spacing w:after="0" w:before="0"/>
        <w:ind w:firstLine="709" w:left="0" w:right="0"/>
        <w:contextualSpacing w:val="false"/>
        <w:jc w:val="both"/>
      </w:pPr>
      <w:r>
        <w:rPr>
          <w:rFonts w:ascii="Arial" w:cs="Arial" w:hAnsi="Arial"/>
        </w:rPr>
        <w:t>По результатам проверок глава Субботинского сельсовета дает указания по устранению выявленных нарушений и контролирует их исполнение.</w:t>
      </w:r>
    </w:p>
    <w:p>
      <w:pPr>
        <w:pStyle w:val="style36"/>
        <w:spacing w:after="0" w:before="0"/>
        <w:ind w:firstLine="709" w:left="0" w:right="0"/>
        <w:contextualSpacing w:val="false"/>
        <w:jc w:val="both"/>
      </w:pPr>
      <w:r>
        <w:rPr>
          <w:rFonts w:ascii="Arial" w:cs="Arial" w:hAnsi="Arial"/>
        </w:rPr>
        <w:t>Периодичность осуществления текущего контроля устанавливается Главой Администрации.</w:t>
      </w:r>
    </w:p>
    <w:p>
      <w:pPr>
        <w:pStyle w:val="style36"/>
        <w:spacing w:after="0" w:before="0"/>
        <w:ind w:firstLine="709" w:left="0" w:right="0"/>
        <w:contextualSpacing w:val="false"/>
        <w:jc w:val="both"/>
      </w:pPr>
      <w:r>
        <w:rPr>
          <w:rFonts w:ascii="Arial" w:cs="Arial" w:hAnsi="Arial"/>
        </w:rPr>
        <w:t>4.2. Порядок и периодичность осуществления плановых и внеплановых проверок полноты и качества предоставления муниципальной услуги.</w:t>
      </w:r>
    </w:p>
    <w:p>
      <w:pPr>
        <w:pStyle w:val="style36"/>
        <w:spacing w:after="0" w:before="0"/>
        <w:ind w:firstLine="709" w:left="0" w:right="0"/>
        <w:contextualSpacing w:val="false"/>
        <w:jc w:val="both"/>
      </w:pPr>
      <w:r>
        <w:rPr>
          <w:rFonts w:ascii="Arial" w:cs="Arial" w:hAnsi="Arial"/>
        </w:rPr>
        <w:t>4.2.1. Граждане имеют право получать информацию о ходе регистрации и рассмотрении их заявлений и документов, знакомиться с решениями принятыми в отношении их при предоставлении муниципальной услуги Администрацией.</w:t>
      </w:r>
    </w:p>
    <w:p>
      <w:pPr>
        <w:pStyle w:val="style36"/>
        <w:spacing w:after="0" w:before="0"/>
        <w:ind w:firstLine="709" w:left="0" w:right="0"/>
        <w:contextualSpacing w:val="false"/>
        <w:jc w:val="both"/>
      </w:pPr>
      <w:r>
        <w:rPr>
          <w:rFonts w:ascii="Arial" w:cs="Arial" w:hAnsi="Arial"/>
        </w:rPr>
        <w:t>4.2.2. Проверки полноты и качества предоставления муниципальной услуги осуществляются на основании распоряжений Главы Администрации.</w:t>
      </w:r>
    </w:p>
    <w:p>
      <w:pPr>
        <w:pStyle w:val="style36"/>
        <w:spacing w:after="0" w:before="0"/>
        <w:ind w:firstLine="709" w:left="0" w:right="0"/>
        <w:contextualSpacing w:val="false"/>
        <w:jc w:val="both"/>
      </w:pPr>
      <w:r>
        <w:rPr>
          <w:rFonts w:ascii="Arial" w:cs="Arial" w:hAnsi="Arial"/>
        </w:rPr>
        <w:t>4.2.3. Проверки могут быть плановыми и внеплановыми.</w:t>
      </w:r>
    </w:p>
    <w:p>
      <w:pPr>
        <w:pStyle w:val="style36"/>
        <w:spacing w:after="0" w:before="0"/>
        <w:ind w:firstLine="709" w:left="0" w:right="0"/>
        <w:contextualSpacing w:val="false"/>
        <w:jc w:val="both"/>
      </w:pPr>
      <w:r>
        <w:rPr>
          <w:rFonts w:ascii="Arial" w:cs="Arial" w:hAnsi="Arial"/>
        </w:rPr>
        <w:t>4.2.4.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конкретному обращению заявителя.</w:t>
      </w:r>
    </w:p>
    <w:p>
      <w:pPr>
        <w:pStyle w:val="style36"/>
        <w:spacing w:after="0" w:before="0"/>
        <w:ind w:firstLine="709" w:left="0" w:right="0"/>
        <w:contextualSpacing w:val="false"/>
        <w:jc w:val="both"/>
      </w:pPr>
      <w:r>
        <w:rPr>
          <w:rFonts w:ascii="Arial" w:cs="Arial" w:hAnsi="Arial"/>
        </w:rPr>
        <w:t>4.2.5. Плановые проверки включают в себя контроль полноты и качества предоставления муниципальной услуги, проведение проверок, рассмотрение, принятие в пределах компетенции решение и подготовку ответов на обращения граждан, содержащих жалобы на решения, действия (бездействие) должностных лиц.</w:t>
      </w:r>
    </w:p>
    <w:p>
      <w:pPr>
        <w:pStyle w:val="style36"/>
        <w:spacing w:after="0" w:before="0"/>
        <w:ind w:firstLine="709" w:left="0" w:right="0"/>
        <w:contextualSpacing w:val="false"/>
        <w:jc w:val="both"/>
      </w:pPr>
      <w:r>
        <w:rPr>
          <w:rFonts w:ascii="Arial" w:cs="Arial" w:hAnsi="Arial"/>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style36"/>
        <w:spacing w:after="0" w:before="0"/>
        <w:ind w:firstLine="709" w:left="0" w:right="0"/>
        <w:contextualSpacing w:val="false"/>
        <w:jc w:val="both"/>
      </w:pPr>
      <w:r>
        <w:rPr>
          <w:rFonts w:ascii="Arial" w:cs="Arial" w:hAnsi="Arial"/>
        </w:rPr>
        <w:t>4.3.1. В 10-дневный срок с момента утверждения результатов проверки, должностными лицами Администрации разрабатывается и согласовывается с Главой Администрации план мероприятий по устранению выявленных недостатков, а также назначаются ответственные лица по контролю за их устранением.</w:t>
      </w:r>
    </w:p>
    <w:p>
      <w:pPr>
        <w:pStyle w:val="style36"/>
        <w:spacing w:after="0" w:before="0"/>
        <w:ind w:firstLine="709" w:left="0" w:right="0"/>
        <w:contextualSpacing w:val="false"/>
        <w:jc w:val="both"/>
      </w:pPr>
      <w:r>
        <w:rPr>
          <w:rFonts w:ascii="Arial" w:cs="Arial" w:hAnsi="Arial"/>
        </w:rPr>
        <w:t>Мероприятия осуществляются должностными лицам Администрации в сроки, установленные Главой Субботинского сельсовета.</w:t>
      </w:r>
    </w:p>
    <w:p>
      <w:pPr>
        <w:pStyle w:val="style36"/>
        <w:spacing w:after="0" w:before="0"/>
        <w:ind w:firstLine="709" w:left="0" w:right="0"/>
        <w:contextualSpacing w:val="false"/>
        <w:jc w:val="both"/>
      </w:pPr>
      <w:r>
        <w:rPr>
          <w:rFonts w:ascii="Arial" w:cs="Arial" w:hAnsi="Arial"/>
        </w:rPr>
        <w:t>4.3.2. Должностное лицо, уполномоченное принимать и регистрировать поступившие документы, несет персональную ответственность за соблюдение сроков и порядка приема документов и правильность их учета.</w:t>
      </w:r>
    </w:p>
    <w:p>
      <w:pPr>
        <w:pStyle w:val="style36"/>
        <w:spacing w:after="0" w:before="0"/>
        <w:ind w:firstLine="709" w:left="0" w:right="0"/>
        <w:contextualSpacing w:val="false"/>
        <w:jc w:val="both"/>
      </w:pPr>
      <w:r>
        <w:rPr>
          <w:rFonts w:ascii="Arial" w:cs="Arial" w:hAnsi="Arial"/>
        </w:rPr>
        <w:t>Должностное лицо несет персональную ответственность за объективность, полноту и качество экспертизы представленные документов, сроки и порядок их рассмотрения.</w:t>
      </w:r>
    </w:p>
    <w:p>
      <w:pPr>
        <w:pStyle w:val="style36"/>
        <w:spacing w:after="0" w:before="0"/>
        <w:ind w:firstLine="709" w:left="0" w:right="0"/>
        <w:contextualSpacing w:val="false"/>
        <w:jc w:val="both"/>
      </w:pPr>
      <w:r>
        <w:rPr>
          <w:rFonts w:ascii="Arial" w:cs="Arial" w:hAnsi="Arial"/>
        </w:rPr>
        <w:t>Специалисты Администрации, которые осуществляют, определенные административные процедуры, несут персональную ответственность за организацию работы, за соблюдение сроков и порядка рассмотрения, согласования и оформления документов в ходе предоставления муниципальной услуги.</w:t>
      </w:r>
    </w:p>
    <w:p>
      <w:pPr>
        <w:pStyle w:val="style0"/>
        <w:shd w:fill="FFFFFF" w:val="clear"/>
        <w:jc w:val="center"/>
      </w:pPr>
      <w:r>
        <w:rPr/>
      </w:r>
    </w:p>
    <w:p>
      <w:pPr>
        <w:pStyle w:val="style0"/>
        <w:shd w:fill="FFFFFF" w:val="clear"/>
        <w:jc w:val="center"/>
      </w:pPr>
      <w:r>
        <w:rPr>
          <w:rFonts w:ascii="Arial" w:cs="Arial" w:hAnsi="Arial"/>
          <w:b/>
          <w:color w:val="000000"/>
          <w:spacing w:val="6"/>
          <w:sz w:val="30"/>
          <w:szCs w:val="30"/>
        </w:rPr>
        <w:t>5. Досудебный (внесудебный) порядок обжалования решений и действий (бездействий) органа, предоставляющего муниципальную услугу, а также должностных лиц, муниципальных служащих.</w:t>
      </w:r>
    </w:p>
    <w:p>
      <w:pPr>
        <w:pStyle w:val="style0"/>
        <w:shd w:fill="FFFFFF" w:val="clear"/>
        <w:jc w:val="center"/>
      </w:pPr>
      <w:r>
        <w:rPr/>
      </w:r>
    </w:p>
    <w:p>
      <w:pPr>
        <w:pStyle w:val="style36"/>
        <w:spacing w:after="0" w:before="0"/>
        <w:ind w:firstLine="709" w:left="0" w:right="0"/>
        <w:contextualSpacing w:val="false"/>
        <w:jc w:val="both"/>
      </w:pPr>
      <w:r>
        <w:rPr>
          <w:rFonts w:ascii="Arial" w:cs="Arial" w:hAnsi="Arial"/>
        </w:rPr>
        <w:t>5.1. Заинтересованное лицо может обратиться с заявлением или жалобой (далее - жалоба) на действия (бездействие) и решения уполномоченного лица Администрации непосредственно к Главе Администрации.</w:t>
      </w:r>
    </w:p>
    <w:p>
      <w:pPr>
        <w:pStyle w:val="style36"/>
        <w:spacing w:after="0" w:before="0"/>
        <w:ind w:firstLine="709" w:left="0" w:right="0"/>
        <w:contextualSpacing w:val="false"/>
        <w:jc w:val="both"/>
      </w:pPr>
      <w:r>
        <w:rPr>
          <w:rFonts w:ascii="Arial" w:cs="Arial" w:hAnsi="Arial"/>
        </w:rPr>
        <w:t>5.2. Жалоба подлежит обязательному рассмотрению. Жалоба может быть подана в письменной форме, в форме электронного документа на адрес:Курская область, Солнцевский район,с. Субботино, ул. Центральная, д.26, устной форме.</w:t>
      </w:r>
    </w:p>
    <w:p>
      <w:pPr>
        <w:pStyle w:val="style36"/>
        <w:spacing w:after="0" w:before="0"/>
        <w:ind w:firstLine="709" w:left="0" w:right="0"/>
        <w:contextualSpacing w:val="false"/>
        <w:jc w:val="both"/>
      </w:pPr>
      <w:r>
        <w:rPr>
          <w:rFonts w:ascii="Arial" w:cs="Arial" w:hAnsi="Arial"/>
        </w:rPr>
        <w:t>5.3. В устной форме жалобы рассматриваются по общему правилу в ходе личного приема Главы Субботинского сельсовета. Содержание устной жалобы заносится в карточку личного приема гражданина. В случае если изложенные в устной жалобе факты и обстоятельства являются очевидными и не требуют дополнительной проверки, ответ на жалобу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pPr>
        <w:pStyle w:val="style36"/>
        <w:spacing w:after="0" w:before="0"/>
        <w:ind w:firstLine="709" w:left="0" w:right="0"/>
        <w:contextualSpacing w:val="false"/>
        <w:jc w:val="both"/>
      </w:pPr>
      <w:r>
        <w:rPr>
          <w:rFonts w:ascii="Arial" w:cs="Arial" w:hAnsi="Arial"/>
        </w:rPr>
        <w:t>Информация о месте, днях и часах приема Главы Администрации доводится до сведения граждан посредством размещения на информационных стендах в Администрации.</w:t>
      </w:r>
    </w:p>
    <w:p>
      <w:pPr>
        <w:pStyle w:val="style36"/>
        <w:spacing w:after="0" w:before="0"/>
        <w:ind w:firstLine="709" w:left="0" w:right="0"/>
        <w:contextualSpacing w:val="false"/>
        <w:jc w:val="both"/>
      </w:pPr>
      <w:r>
        <w:rPr>
          <w:rFonts w:ascii="Arial" w:cs="Arial" w:hAnsi="Arial"/>
        </w:rPr>
        <w:t>5.4. Письменная жалоба может быть подана в ходе личного приема, направлена по почте или факсимильной связи, представлена лично.</w:t>
      </w:r>
    </w:p>
    <w:p>
      <w:pPr>
        <w:pStyle w:val="style36"/>
        <w:spacing w:after="0" w:before="0"/>
        <w:ind w:firstLine="709" w:left="0" w:right="0"/>
        <w:contextualSpacing w:val="false"/>
        <w:jc w:val="both"/>
      </w:pPr>
      <w:r>
        <w:rPr>
          <w:rFonts w:ascii="Arial" w:cs="Arial" w:hAnsi="Arial"/>
        </w:rPr>
        <w:t>5.5. Жалобы, поданные в письменном виде Главе Субботинского сельсовета, подлежат обязательной регистрации в течение 3 дней с момента поступления в Администрацию.</w:t>
      </w:r>
    </w:p>
    <w:p>
      <w:pPr>
        <w:pStyle w:val="style36"/>
        <w:spacing w:after="0" w:before="0"/>
        <w:ind w:firstLine="709" w:left="0" w:right="0"/>
        <w:contextualSpacing w:val="false"/>
        <w:jc w:val="both"/>
      </w:pPr>
      <w:r>
        <w:rPr>
          <w:rFonts w:ascii="Arial" w:cs="Arial" w:hAnsi="Arial"/>
        </w:rPr>
        <w:t>5.6. Основанием для начала рассмотрения жалобы является поступление ее на имя Главы Субботинского сельсовета.</w:t>
      </w:r>
    </w:p>
    <w:p>
      <w:pPr>
        <w:pStyle w:val="style36"/>
        <w:spacing w:after="0" w:before="0"/>
        <w:ind w:firstLine="709" w:left="0" w:right="0"/>
        <w:contextualSpacing w:val="false"/>
        <w:jc w:val="both"/>
      </w:pPr>
      <w:r>
        <w:rPr>
          <w:rFonts w:ascii="Arial" w:cs="Arial" w:hAnsi="Arial"/>
        </w:rPr>
        <w:t>Жалоба рассматривается в срок не позднее 30 дней со дня ее регистрации.</w:t>
      </w:r>
    </w:p>
    <w:p>
      <w:pPr>
        <w:pStyle w:val="style36"/>
        <w:spacing w:after="0" w:before="0"/>
        <w:ind w:firstLine="709" w:left="0" w:right="0"/>
        <w:contextualSpacing w:val="false"/>
        <w:jc w:val="both"/>
      </w:pPr>
      <w:r>
        <w:rPr>
          <w:rFonts w:ascii="Arial" w:cs="Arial" w:hAnsi="Arial"/>
        </w:rPr>
        <w:t>Жалоба, поступившая в форме электронного документа, подлежит рассмотрению в порядке, установленном законодательством на общих основаниях. В жалобе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Гражданин вправе приложить к жалобе необходимые документы и материалы в электронной форме либо направить указанные документы и материалы или их копии в письменной форме.</w:t>
      </w:r>
    </w:p>
    <w:p>
      <w:pPr>
        <w:pStyle w:val="style36"/>
        <w:spacing w:after="0" w:before="0"/>
        <w:ind w:firstLine="709" w:left="0" w:right="0"/>
        <w:contextualSpacing w:val="false"/>
        <w:jc w:val="both"/>
      </w:pPr>
      <w:r>
        <w:rPr>
          <w:rFonts w:ascii="Arial" w:cs="Arial" w:hAnsi="Arial"/>
        </w:rPr>
        <w:t>5.7. Жалоба должна содержать следующую информацию:</w:t>
      </w:r>
    </w:p>
    <w:p>
      <w:pPr>
        <w:pStyle w:val="style36"/>
        <w:spacing w:after="0" w:before="0"/>
        <w:ind w:firstLine="709" w:left="0" w:right="0"/>
        <w:contextualSpacing w:val="false"/>
        <w:jc w:val="both"/>
      </w:pPr>
      <w:r>
        <w:rPr>
          <w:rFonts w:ascii="Arial" w:cs="Arial" w:hAnsi="Arial"/>
        </w:rPr>
        <w:t>-фамилию, имя, отечество (последнее – при наличии) гражданина, которым подается сообщение, почтовый адрес, по которому должен быть направлен ответ;</w:t>
      </w:r>
    </w:p>
    <w:p>
      <w:pPr>
        <w:pStyle w:val="style36"/>
        <w:spacing w:after="0" w:before="0"/>
        <w:ind w:firstLine="709" w:left="0" w:right="0"/>
        <w:contextualSpacing w:val="false"/>
        <w:jc w:val="both"/>
      </w:pPr>
      <w:r>
        <w:rPr>
          <w:rFonts w:ascii="Arial" w:cs="Arial" w:hAnsi="Arial"/>
        </w:rPr>
        <w:t>-наименование органа, должность, фамилию, имя и отчество лица (при наличии информации), решение, действие (бездействие) которого нарушает права и законные интересы заявителя;</w:t>
      </w:r>
    </w:p>
    <w:p>
      <w:pPr>
        <w:pStyle w:val="style36"/>
        <w:spacing w:after="0" w:before="0"/>
        <w:ind w:firstLine="709" w:left="0" w:right="0"/>
        <w:contextualSpacing w:val="false"/>
        <w:jc w:val="both"/>
      </w:pPr>
      <w:r>
        <w:rPr>
          <w:rFonts w:ascii="Arial" w:cs="Arial" w:hAnsi="Arial"/>
        </w:rPr>
        <w:t>-суть нарушения прав и законных интересов, противоправного решения, действия (бездействия);</w:t>
      </w:r>
    </w:p>
    <w:p>
      <w:pPr>
        <w:pStyle w:val="style36"/>
        <w:spacing w:after="0" w:before="0"/>
        <w:ind w:firstLine="709" w:left="0" w:right="0"/>
        <w:contextualSpacing w:val="false"/>
        <w:jc w:val="both"/>
      </w:pPr>
      <w:r>
        <w:rPr>
          <w:rFonts w:ascii="Arial" w:cs="Arial" w:hAnsi="Arial"/>
        </w:rPr>
        <w:t>-сведения о способе информирования заявителя и принятых мерах по результатам рассмотрения его обращения;</w:t>
      </w:r>
    </w:p>
    <w:p>
      <w:pPr>
        <w:pStyle w:val="style36"/>
        <w:spacing w:after="0" w:before="0"/>
        <w:ind w:firstLine="709" w:left="0" w:right="0"/>
        <w:contextualSpacing w:val="false"/>
        <w:jc w:val="both"/>
      </w:pPr>
      <w:r>
        <w:rPr>
          <w:rFonts w:ascii="Arial" w:cs="Arial" w:hAnsi="Arial"/>
        </w:rPr>
        <w:t>-иные сведения, которые гражданин считает необходимым сообщить.</w:t>
      </w:r>
    </w:p>
    <w:p>
      <w:pPr>
        <w:pStyle w:val="style36"/>
        <w:spacing w:after="0" w:before="0"/>
        <w:ind w:firstLine="709" w:left="0" w:right="0"/>
        <w:contextualSpacing w:val="false"/>
        <w:jc w:val="both"/>
      </w:pPr>
      <w:r>
        <w:rPr>
          <w:rFonts w:ascii="Arial" w:cs="Arial" w:hAnsi="Arial"/>
        </w:rPr>
        <w:t>При подаче обращения в письменной форме - подпись заявителя, расшифровку подписи заявителя, дату.</w:t>
      </w:r>
    </w:p>
    <w:p>
      <w:pPr>
        <w:pStyle w:val="style36"/>
        <w:spacing w:after="0" w:before="0"/>
        <w:ind w:firstLine="709" w:left="0" w:right="0"/>
        <w:contextualSpacing w:val="false"/>
        <w:jc w:val="both"/>
      </w:pPr>
      <w:r>
        <w:rPr>
          <w:rFonts w:ascii="Arial" w:cs="Arial" w:hAnsi="Arial"/>
        </w:rPr>
        <w:t>5.8.По результатам рассмотрения жалобы орган, предоставляющий муниципальную услугу ,принимает одно из следующих решений :</w:t>
      </w:r>
    </w:p>
    <w:p>
      <w:pPr>
        <w:pStyle w:val="style36"/>
        <w:spacing w:after="0" w:before="0"/>
        <w:ind w:firstLine="709" w:left="0" w:right="0"/>
        <w:contextualSpacing w:val="false"/>
        <w:jc w:val="both"/>
      </w:pPr>
      <w:r>
        <w:rPr>
          <w:rFonts w:ascii="Arial" w:cs="Arial" w:hAnsi="Arial"/>
        </w:rPr>
        <w:t>1)удовлетворяет жалобу, в том числе в форме отмены принятого решения, исправления допущенных органом, предоставляющих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pPr>
        <w:pStyle w:val="style36"/>
        <w:spacing w:after="0" w:before="0"/>
        <w:ind w:firstLine="709" w:left="0" w:right="0"/>
        <w:contextualSpacing w:val="false"/>
        <w:jc w:val="both"/>
      </w:pPr>
      <w:r>
        <w:rPr>
          <w:rFonts w:ascii="Arial" w:cs="Arial" w:hAnsi="Arial"/>
        </w:rPr>
        <w:t>2)отказывает в удовлетворении жалобы.</w:t>
      </w:r>
    </w:p>
    <w:p>
      <w:pPr>
        <w:pStyle w:val="style36"/>
        <w:spacing w:after="0" w:before="0"/>
        <w:ind w:firstLine="709" w:left="0" w:right="0"/>
        <w:contextualSpacing w:val="false"/>
        <w:jc w:val="both"/>
      </w:pPr>
      <w:r>
        <w:rPr>
          <w:rFonts w:ascii="Arial" w:cs="Arial" w:hAnsi="Arial"/>
        </w:rPr>
        <w:t>5.9.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pPr>
        <w:pStyle w:val="style36"/>
        <w:spacing w:after="0" w:before="0"/>
        <w:ind w:firstLine="709" w:left="0" w:right="0"/>
        <w:contextualSpacing w:val="false"/>
        <w:jc w:val="both"/>
      </w:pPr>
      <w:r>
        <w:rPr>
          <w:rFonts w:ascii="Arial" w:cs="Arial" w:hAnsi="Arial"/>
        </w:rPr>
        <w:t>5.10. По результатам рассмотрения жалобы принимается Решение, которое подписывается Главой Субботинского сельсовета. О результатах рассмотрения жалобы сообщается заявителю.</w:t>
      </w:r>
    </w:p>
    <w:p>
      <w:pPr>
        <w:pStyle w:val="style36"/>
        <w:spacing w:after="0" w:before="0"/>
        <w:ind w:firstLine="709" w:left="0" w:right="0"/>
        <w:contextualSpacing w:val="false"/>
        <w:jc w:val="both"/>
      </w:pPr>
      <w:r>
        <w:rPr>
          <w:rFonts w:ascii="Arial" w:cs="Arial" w:hAnsi="Arial"/>
        </w:rPr>
        <w:t>5.11. Ответ на жалобу, поступившую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жалобе.</w:t>
      </w:r>
    </w:p>
    <w:p>
      <w:pPr>
        <w:pStyle w:val="style36"/>
        <w:spacing w:after="0" w:before="0"/>
        <w:ind w:firstLine="709" w:left="0" w:right="0"/>
        <w:contextualSpacing w:val="false"/>
        <w:jc w:val="both"/>
      </w:pPr>
      <w:r>
        <w:rPr>
          <w:rFonts w:ascii="Arial" w:cs="Arial" w:hAnsi="Arial"/>
        </w:rPr>
        <w:t>5.12. Заинтересованные лица вправе обжаловать действия (бездействия) должностных лиц, а также решения, принимаемые в ходе предоставления муниципальной услуги, в Солнцевский районный суд в соответствии с нормами гражданского судопроизводства.</w:t>
      </w:r>
    </w:p>
    <w:p>
      <w:pPr>
        <w:pStyle w:val="style0"/>
        <w:shd w:fill="FFFFFF" w:val="clear"/>
        <w:jc w:val="both"/>
      </w:pPr>
      <w:r>
        <w:rPr/>
      </w:r>
    </w:p>
    <w:p>
      <w:pPr>
        <w:pStyle w:val="style0"/>
        <w:shd w:fill="FFFFFF" w:val="clear"/>
        <w:jc w:val="both"/>
      </w:pPr>
      <w:r>
        <w:rPr/>
      </w:r>
    </w:p>
    <w:p>
      <w:pPr>
        <w:pStyle w:val="style0"/>
        <w:shd w:fill="FFFFFF" w:val="clear"/>
        <w:jc w:val="both"/>
      </w:pPr>
      <w:r>
        <w:rPr/>
      </w:r>
    </w:p>
    <w:p>
      <w:pPr>
        <w:pStyle w:val="style0"/>
        <w:shd w:fill="FFFFFF" w:val="clear"/>
        <w:jc w:val="both"/>
      </w:pPr>
      <w:r>
        <w:rPr/>
      </w:r>
    </w:p>
    <w:p>
      <w:pPr>
        <w:pStyle w:val="style0"/>
        <w:shd w:fill="FFFFFF" w:val="clear"/>
        <w:jc w:val="both"/>
      </w:pPr>
      <w:r>
        <w:rPr/>
      </w:r>
    </w:p>
    <w:p>
      <w:pPr>
        <w:pStyle w:val="style0"/>
        <w:shd w:fill="FFFFFF" w:val="clear"/>
        <w:jc w:val="both"/>
      </w:pPr>
      <w:r>
        <w:rPr/>
      </w:r>
    </w:p>
    <w:p>
      <w:pPr>
        <w:pStyle w:val="style0"/>
        <w:shd w:fill="FFFFFF" w:val="clear"/>
        <w:ind w:hanging="0" w:left="3261" w:right="0"/>
        <w:jc w:val="right"/>
      </w:pPr>
      <w:r>
        <w:rPr>
          <w:rFonts w:ascii="Arial" w:cs="Arial" w:hAnsi="Arial"/>
          <w:color w:val="000000"/>
          <w:spacing w:val="1"/>
        </w:rPr>
        <w:t>Приложение № 1</w:t>
      </w:r>
    </w:p>
    <w:p>
      <w:pPr>
        <w:pStyle w:val="style0"/>
        <w:shd w:fill="FFFFFF" w:val="clear"/>
        <w:ind w:hanging="0" w:left="3261" w:right="0"/>
        <w:jc w:val="right"/>
      </w:pPr>
      <w:r>
        <w:rPr>
          <w:rFonts w:ascii="Arial" w:cs="Arial" w:hAnsi="Arial"/>
          <w:color w:val="000000"/>
          <w:spacing w:val="6"/>
        </w:rPr>
        <w:t xml:space="preserve">к проекту административного регламента </w:t>
      </w:r>
      <w:r>
        <w:rPr>
          <w:rFonts w:ascii="Arial" w:cs="Arial" w:hAnsi="Arial"/>
          <w:color w:val="000000"/>
          <w:spacing w:val="7"/>
        </w:rPr>
        <w:t>администрации Субботинского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pPr>
        <w:pStyle w:val="style0"/>
        <w:shd w:fill="FFFFFF" w:val="clear"/>
        <w:ind w:hanging="0" w:left="3261" w:right="0"/>
        <w:jc w:val="right"/>
      </w:pPr>
      <w:r>
        <w:rPr/>
      </w:r>
    </w:p>
    <w:p>
      <w:pPr>
        <w:pStyle w:val="style0"/>
        <w:shd w:fill="FFFFFF" w:val="clear"/>
        <w:ind w:hanging="0" w:left="3261" w:right="0"/>
        <w:jc w:val="right"/>
      </w:pPr>
      <w:r>
        <w:rPr/>
      </w:r>
    </w:p>
    <w:p>
      <w:pPr>
        <w:pStyle w:val="style0"/>
        <w:shd w:fill="FFFFFF" w:val="clear"/>
        <w:ind w:hanging="0" w:left="3261" w:right="0"/>
        <w:jc w:val="right"/>
      </w:pPr>
      <w:r>
        <w:rPr/>
      </w:r>
    </w:p>
    <w:p>
      <w:pPr>
        <w:pStyle w:val="style0"/>
        <w:shd w:fill="FFFFFF" w:val="clear"/>
        <w:jc w:val="center"/>
      </w:pPr>
      <w:r>
        <w:rPr>
          <w:rFonts w:ascii="Arial" w:cs="Arial" w:hAnsi="Arial"/>
          <w:b/>
          <w:color w:val="000000"/>
          <w:spacing w:val="7"/>
          <w:sz w:val="32"/>
          <w:szCs w:val="32"/>
        </w:rPr>
        <w:t>Заявление</w:t>
      </w:r>
    </w:p>
    <w:p>
      <w:pPr>
        <w:pStyle w:val="style0"/>
        <w:shd w:fill="FFFFFF" w:val="clear"/>
        <w:jc w:val="center"/>
      </w:pPr>
      <w:r>
        <w:rPr>
          <w:rFonts w:ascii="Arial" w:cs="Arial" w:hAnsi="Arial"/>
          <w:b/>
          <w:color w:val="000000"/>
          <w:spacing w:val="4"/>
          <w:sz w:val="32"/>
          <w:szCs w:val="32"/>
        </w:rPr>
        <w:t xml:space="preserve">о принятии на учет в качестве нуждающихся в жилых помещениях, </w:t>
      </w:r>
      <w:r>
        <w:rPr>
          <w:rFonts w:ascii="Arial" w:cs="Arial" w:hAnsi="Arial"/>
          <w:b/>
          <w:color w:val="000000"/>
          <w:spacing w:val="7"/>
          <w:sz w:val="32"/>
          <w:szCs w:val="32"/>
        </w:rPr>
        <w:t>предоставляемых по договору социального найма</w:t>
      </w:r>
    </w:p>
    <w:p>
      <w:pPr>
        <w:pStyle w:val="style0"/>
        <w:shd w:fill="FFFFFF" w:val="clear"/>
        <w:jc w:val="center"/>
      </w:pPr>
      <w:r>
        <w:rPr/>
      </w:r>
    </w:p>
    <w:p>
      <w:pPr>
        <w:pStyle w:val="style0"/>
        <w:shd w:fill="FFFFFF" w:val="clear"/>
      </w:pPr>
      <w:r>
        <w:rPr>
          <w:rFonts w:ascii="Arial" w:cs="Arial" w:hAnsi="Arial"/>
          <w:color w:val="000000"/>
          <w:spacing w:val="14"/>
        </w:rPr>
        <w:t>Прошу принять меня,</w:t>
      </w:r>
      <w:r>
        <w:rPr>
          <w:rFonts w:ascii="Arial" w:cs="Arial" w:hAnsi="Arial"/>
          <w:color w:val="000000"/>
        </w:rPr>
        <w:t xml:space="preserve"> </w:t>
      </w:r>
      <w:r>
        <w:rPr>
          <w:rFonts w:ascii="Arial" w:cs="Arial" w:hAnsi="Arial"/>
          <w:color w:val="000000"/>
          <w:spacing w:val="-2"/>
        </w:rPr>
        <w:t>(ФИО)___________________________________________</w:t>
      </w:r>
    </w:p>
    <w:p>
      <w:pPr>
        <w:pStyle w:val="style0"/>
        <w:shd w:fill="FFFFFF" w:val="clear"/>
        <w:tabs>
          <w:tab w:leader="underscore" w:pos="7970" w:val="left"/>
        </w:tabs>
        <w:jc w:val="both"/>
      </w:pPr>
      <w:r>
        <w:rPr>
          <w:rFonts w:ascii="Arial" w:cs="Arial" w:hAnsi="Arial"/>
          <w:color w:val="000000"/>
          <w:spacing w:val="6"/>
        </w:rPr>
        <w:t>и членов моей семьи</w:t>
      </w:r>
      <w:r>
        <w:rPr>
          <w:rFonts w:ascii="Arial" w:cs="Arial" w:hAnsi="Arial"/>
          <w:color w:val="000000"/>
        </w:rPr>
        <w:tab/>
      </w:r>
      <w:r>
        <w:rPr>
          <w:rFonts w:ascii="Arial" w:cs="Arial" w:hAnsi="Arial"/>
          <w:color w:val="000000"/>
          <w:spacing w:val="9"/>
        </w:rPr>
        <w:t>(ФИО) на</w:t>
      </w:r>
    </w:p>
    <w:p>
      <w:pPr>
        <w:pStyle w:val="style0"/>
        <w:shd w:fill="FFFFFF" w:val="clear"/>
        <w:jc w:val="both"/>
      </w:pPr>
      <w:r>
        <w:rPr>
          <w:rFonts w:ascii="Arial" w:cs="Arial" w:hAnsi="Arial"/>
          <w:color w:val="000000"/>
          <w:spacing w:val="13"/>
        </w:rPr>
        <w:t xml:space="preserve">учет нуждающихся в жилом помещении по договору социального </w:t>
      </w:r>
      <w:r>
        <w:rPr>
          <w:rFonts w:ascii="Arial" w:cs="Arial" w:hAnsi="Arial"/>
          <w:color w:val="000000"/>
          <w:spacing w:val="6"/>
        </w:rPr>
        <w:t>найма в соответствии с Жилищным кодексом РФ.</w:t>
      </w:r>
    </w:p>
    <w:p>
      <w:pPr>
        <w:pStyle w:val="style0"/>
        <w:shd w:fill="FFFFFF" w:val="clear"/>
        <w:tabs>
          <w:tab w:leader="underscore" w:pos="7366" w:val="left"/>
        </w:tabs>
        <w:jc w:val="both"/>
      </w:pPr>
      <w:r>
        <w:rPr>
          <w:rFonts w:ascii="Arial" w:cs="Arial" w:hAnsi="Arial"/>
          <w:color w:val="000000"/>
          <w:spacing w:val="3"/>
        </w:rPr>
        <w:t xml:space="preserve">Согласно </w:t>
      </w:r>
      <w:r>
        <w:rPr>
          <w:rFonts w:ascii="Arial" w:cs="Arial" w:hAnsi="Arial"/>
          <w:color w:val="000000"/>
        </w:rPr>
        <w:tab/>
        <w:t xml:space="preserve"> </w:t>
      </w:r>
      <w:r>
        <w:rPr>
          <w:rFonts w:ascii="Arial" w:cs="Arial" w:hAnsi="Arial"/>
          <w:color w:val="000000"/>
          <w:spacing w:val="-1"/>
        </w:rPr>
        <w:t>(указывается</w:t>
      </w:r>
    </w:p>
    <w:p>
      <w:pPr>
        <w:pStyle w:val="style0"/>
        <w:shd w:fill="FFFFFF" w:val="clear"/>
        <w:jc w:val="both"/>
      </w:pPr>
      <w:r>
        <w:rPr>
          <w:rFonts w:ascii="Arial" w:cs="Arial" w:hAnsi="Arial"/>
          <w:color w:val="000000"/>
          <w:spacing w:val="4"/>
        </w:rPr>
        <w:t>нормативный правовой акт) я отношусь к категории</w:t>
      </w:r>
    </w:p>
    <w:p>
      <w:pPr>
        <w:pStyle w:val="style0"/>
        <w:shd w:fill="FFFFFF" w:val="clear"/>
        <w:tabs>
          <w:tab w:leader="underscore" w:pos="4075" w:val="left"/>
        </w:tabs>
        <w:jc w:val="both"/>
      </w:pPr>
      <w:r>
        <w:rPr>
          <w:rFonts w:ascii="Arial" w:cs="Arial" w:hAnsi="Arial"/>
        </w:rPr>
        <w:tab/>
      </w:r>
      <w:r>
        <w:rPr>
          <w:rFonts w:ascii="Arial" w:cs="Arial" w:hAnsi="Arial"/>
          <w:color w:val="000000"/>
        </w:rPr>
        <w:t xml:space="preserve"> </w:t>
      </w:r>
      <w:r>
        <w:rPr>
          <w:rFonts w:ascii="Arial" w:cs="Arial" w:hAnsi="Arial"/>
          <w:color w:val="000000"/>
          <w:spacing w:val="5"/>
        </w:rPr>
        <w:t>(указывается категория граждан, в</w:t>
      </w:r>
    </w:p>
    <w:p>
      <w:pPr>
        <w:pStyle w:val="style0"/>
        <w:shd w:fill="FFFFFF" w:val="clear"/>
        <w:jc w:val="both"/>
      </w:pPr>
      <w:r>
        <w:rPr>
          <w:rFonts w:ascii="Arial" w:cs="Arial" w:hAnsi="Arial"/>
          <w:color w:val="000000"/>
          <w:spacing w:val="4"/>
        </w:rPr>
        <w:t xml:space="preserve">соответствии с которой гражданин может быть признак </w:t>
      </w:r>
      <w:r>
        <w:rPr>
          <w:rFonts w:ascii="Arial" w:cs="Arial" w:hAnsi="Arial"/>
          <w:color w:val="000000"/>
          <w:spacing w:val="6"/>
        </w:rPr>
        <w:t>нуждающимся в жилом помещении)</w:t>
      </w:r>
    </w:p>
    <w:p>
      <w:pPr>
        <w:pStyle w:val="style0"/>
        <w:shd w:fill="FFFFFF" w:val="clear"/>
        <w:tabs>
          <w:tab w:leader="none" w:pos="1145" w:val="left"/>
        </w:tabs>
        <w:jc w:val="both"/>
      </w:pPr>
      <w:r>
        <w:rPr>
          <w:rFonts w:ascii="Arial" w:cs="Arial" w:hAnsi="Arial"/>
          <w:color w:val="000000"/>
          <w:spacing w:val="3"/>
        </w:rPr>
        <w:t xml:space="preserve">Приложения (указываются все документы, являющиеся </w:t>
      </w:r>
      <w:r>
        <w:rPr>
          <w:rFonts w:ascii="Arial" w:cs="Arial" w:hAnsi="Arial"/>
          <w:color w:val="000000"/>
          <w:spacing w:val="5"/>
        </w:rPr>
        <w:t xml:space="preserve">приложениями к заявлению): </w:t>
      </w:r>
    </w:p>
    <w:p>
      <w:pPr>
        <w:pStyle w:val="style0"/>
        <w:shd w:fill="FFFFFF" w:val="clear"/>
        <w:tabs>
          <w:tab w:leader="none" w:pos="1145" w:val="left"/>
        </w:tabs>
        <w:jc w:val="both"/>
      </w:pPr>
      <w:r>
        <w:rPr>
          <w:rFonts w:ascii="Arial" w:cs="Arial" w:hAnsi="Arial"/>
          <w:color w:val="000000"/>
          <w:spacing w:val="5"/>
        </w:rPr>
        <w:t>1________________________________________________________________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2________________________________________________________________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3________________________________________________________________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4________________________________________________________________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5________________________________________________________________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6________________________________________________________________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7________________________________________________________________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8________________________________________________________________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9________________________________________________________________</w:t>
      </w:r>
    </w:p>
    <w:p>
      <w:pPr>
        <w:pStyle w:val="style0"/>
        <w:shd w:fill="FFFFFF" w:val="clear"/>
        <w:tabs>
          <w:tab w:leader="none" w:pos="1145" w:val="left"/>
        </w:tabs>
        <w:jc w:val="both"/>
      </w:pPr>
      <w:r>
        <w:rPr>
          <w:rFonts w:ascii="Arial" w:cs="Arial" w:hAnsi="Arial"/>
          <w:color w:val="000000"/>
          <w:spacing w:val="5"/>
        </w:rPr>
        <w:t>Заявитель_________________________________________________________________</w:t>
      </w:r>
    </w:p>
    <w:p>
      <w:pPr>
        <w:pStyle w:val="style0"/>
        <w:shd w:fill="FFFFFF" w:val="clear"/>
        <w:tabs>
          <w:tab w:leader="none" w:pos="1145" w:val="left"/>
        </w:tabs>
        <w:jc w:val="both"/>
      </w:pPr>
      <w:r>
        <w:rPr>
          <w:rFonts w:ascii="Arial" w:cs="Arial" w:hAnsi="Arial"/>
          <w:color w:val="000000"/>
        </w:rPr>
        <w:t>(ф.и.о. полностью, подпись)</w:t>
      </w:r>
    </w:p>
    <w:p>
      <w:pPr>
        <w:pStyle w:val="style0"/>
        <w:shd w:fill="FFFFFF" w:val="clear"/>
        <w:tabs>
          <w:tab w:leader="none" w:pos="1145" w:val="left"/>
        </w:tabs>
        <w:jc w:val="both"/>
      </w:pPr>
      <w:r>
        <w:rPr>
          <w:rFonts w:ascii="Arial" w:cs="Arial" w:hAnsi="Arial"/>
          <w:color w:val="000000"/>
        </w:rPr>
        <w:t>Члены семьи__________________________________________________________________</w:t>
      </w:r>
    </w:p>
    <w:p>
      <w:pPr>
        <w:pStyle w:val="style0"/>
        <w:shd w:fill="FFFFFF" w:val="clear"/>
        <w:tabs>
          <w:tab w:leader="none" w:pos="1145" w:val="left"/>
        </w:tabs>
        <w:jc w:val="both"/>
      </w:pPr>
      <w:r>
        <w:rPr>
          <w:rFonts w:ascii="Arial" w:cs="Arial" w:hAnsi="Arial"/>
          <w:color w:val="000000"/>
        </w:rPr>
        <w:t>(ф.и.о. полностью, подпись)</w:t>
      </w:r>
    </w:p>
    <w:p>
      <w:pPr>
        <w:pStyle w:val="style0"/>
        <w:shd w:fill="FFFFFF" w:val="clear"/>
        <w:tabs>
          <w:tab w:leader="none" w:pos="4356" w:val="left"/>
          <w:tab w:leader="none" w:pos="8302" w:val="left"/>
        </w:tabs>
        <w:jc w:val="both"/>
      </w:pPr>
      <w:r>
        <w:rPr>
          <w:rFonts w:ascii="Arial" w:cs="Arial" w:hAnsi="Arial"/>
        </w:rPr>
        <w:t>«____»______________20___г.</w:t>
      </w:r>
    </w:p>
    <w:p>
      <w:pPr>
        <w:pStyle w:val="style0"/>
        <w:shd w:fill="FFFFFF" w:val="clear"/>
        <w:tabs>
          <w:tab w:leader="none" w:pos="4356" w:val="left"/>
          <w:tab w:leader="none" w:pos="8302" w:val="left"/>
        </w:tabs>
        <w:jc w:val="both"/>
      </w:pPr>
      <w:r>
        <w:rPr>
          <w:rFonts w:ascii="Arial" w:cs="Arial" w:hAnsi="Arial"/>
        </w:rPr>
        <w:t>С условиями принятия на учет в качестве нуждающихся в жилых помещениях ознакомлен(ы) и обязуюсь (обязуемся) их выполнять: ____________________________________________________________________________________________</w:t>
      </w:r>
    </w:p>
    <w:p>
      <w:pPr>
        <w:pStyle w:val="style0"/>
        <w:shd w:fill="FFFFFF" w:val="clear"/>
        <w:tabs>
          <w:tab w:leader="none" w:pos="4356" w:val="left"/>
          <w:tab w:leader="none" w:pos="8302" w:val="left"/>
        </w:tabs>
        <w:jc w:val="both"/>
      </w:pPr>
      <w:r>
        <w:rPr>
          <w:rFonts w:ascii="Arial" w:cs="Arial" w:hAnsi="Arial"/>
        </w:rPr>
        <w:t>(ф.и.о. совершеннолетнего члена семьи) (подпись заявителя) (дата)</w:t>
      </w:r>
    </w:p>
    <w:p>
      <w:pPr>
        <w:pStyle w:val="style0"/>
        <w:shd w:fill="FFFFFF" w:val="clear"/>
        <w:tabs>
          <w:tab w:leader="none" w:pos="4356" w:val="left"/>
          <w:tab w:leader="none" w:pos="8302" w:val="left"/>
        </w:tabs>
        <w:jc w:val="both"/>
      </w:pPr>
      <w:r>
        <w:rPr>
          <w:rFonts w:ascii="Arial" w:cs="Arial" w:hAnsi="Arial"/>
        </w:rPr>
        <w:t>___________________________________________________________________</w:t>
      </w:r>
    </w:p>
    <w:p>
      <w:pPr>
        <w:pStyle w:val="style0"/>
        <w:shd w:fill="FFFFFF" w:val="clear"/>
        <w:tabs>
          <w:tab w:leader="none" w:pos="4356" w:val="left"/>
          <w:tab w:leader="none" w:pos="8302" w:val="left"/>
        </w:tabs>
        <w:jc w:val="both"/>
      </w:pPr>
      <w:r>
        <w:rPr>
          <w:rFonts w:ascii="Arial" w:cs="Arial" w:hAnsi="Arial"/>
        </w:rPr>
        <w:t>(ф.и.о. совершеннолетнего члена семьи) (подпись заявителя) (дата)</w:t>
      </w:r>
    </w:p>
    <w:p>
      <w:pPr>
        <w:pStyle w:val="style0"/>
        <w:shd w:fill="FFFFFF" w:val="clear"/>
        <w:tabs>
          <w:tab w:leader="none" w:pos="9214" w:val="left"/>
        </w:tabs>
        <w:jc w:val="right"/>
      </w:pPr>
      <w:r>
        <w:rPr/>
      </w:r>
    </w:p>
    <w:p>
      <w:pPr>
        <w:pStyle w:val="style0"/>
        <w:shd w:fill="FFFFFF" w:val="clear"/>
        <w:tabs>
          <w:tab w:leader="none" w:pos="9214" w:val="left"/>
        </w:tabs>
        <w:jc w:val="right"/>
      </w:pPr>
      <w:r>
        <w:rPr>
          <w:rFonts w:ascii="Arial" w:cs="Arial" w:hAnsi="Arial"/>
          <w:color w:val="000000"/>
          <w:spacing w:val="1"/>
        </w:rPr>
        <w:t xml:space="preserve">Приложение № 2 </w:t>
      </w:r>
    </w:p>
    <w:p>
      <w:pPr>
        <w:pStyle w:val="style0"/>
        <w:shd w:fill="FFFFFF" w:val="clear"/>
        <w:tabs>
          <w:tab w:leader="none" w:pos="15736" w:val="left"/>
        </w:tabs>
        <w:ind w:hanging="0" w:left="3261" w:right="0"/>
        <w:jc w:val="right"/>
      </w:pPr>
      <w:r>
        <w:rPr>
          <w:rFonts w:ascii="Arial" w:cs="Arial" w:hAnsi="Arial"/>
          <w:color w:val="000000"/>
          <w:spacing w:val="6"/>
        </w:rPr>
        <w:t xml:space="preserve">к проекту административного регламента </w:t>
      </w:r>
      <w:r>
        <w:rPr>
          <w:rFonts w:ascii="Arial" w:cs="Arial" w:hAnsi="Arial"/>
          <w:color w:val="000000"/>
          <w:spacing w:val="7"/>
        </w:rPr>
        <w:t>администрации Субботинского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pPr>
        <w:pStyle w:val="style0"/>
        <w:shd w:fill="FFFFFF" w:val="clear"/>
        <w:tabs>
          <w:tab w:leader="none" w:pos="1267" w:val="left"/>
        </w:tabs>
        <w:ind w:firstLine="929" w:left="0" w:right="0"/>
        <w:jc w:val="right"/>
      </w:pPr>
      <w:r>
        <w:rPr/>
      </w:r>
    </w:p>
    <w:p>
      <w:pPr>
        <w:pStyle w:val="style0"/>
        <w:shd w:fill="FFFFFF" w:val="clear"/>
        <w:tabs>
          <w:tab w:leader="none" w:pos="1267" w:val="left"/>
        </w:tabs>
        <w:ind w:firstLine="929" w:left="0" w:right="0"/>
        <w:jc w:val="right"/>
      </w:pPr>
      <w:r>
        <w:rPr/>
      </w:r>
    </w:p>
    <w:p>
      <w:pPr>
        <w:pStyle w:val="style0"/>
        <w:shd w:fill="FFFFFF" w:val="clear"/>
        <w:tabs>
          <w:tab w:leader="none" w:pos="1267" w:val="left"/>
        </w:tabs>
        <w:ind w:firstLine="929" w:left="0" w:right="0"/>
        <w:jc w:val="right"/>
      </w:pPr>
      <w:r>
        <w:rPr/>
      </w:r>
    </w:p>
    <w:p>
      <w:pPr>
        <w:pStyle w:val="style0"/>
        <w:shd w:fill="FFFFFF" w:val="clear"/>
        <w:jc w:val="center"/>
      </w:pPr>
      <w:r>
        <w:rPr>
          <w:rFonts w:ascii="Arial" w:cs="Arial" w:hAnsi="Arial"/>
          <w:b/>
          <w:sz w:val="32"/>
          <w:szCs w:val="32"/>
        </w:rPr>
        <w:t xml:space="preserve">Расписка в получении документов для принятия граждан на учет в качестве </w:t>
      </w:r>
    </w:p>
    <w:p>
      <w:pPr>
        <w:pStyle w:val="style0"/>
        <w:shd w:fill="FFFFFF" w:val="clear"/>
        <w:jc w:val="center"/>
      </w:pPr>
      <w:r>
        <w:rPr>
          <w:rFonts w:ascii="Arial" w:cs="Arial" w:hAnsi="Arial"/>
          <w:b/>
          <w:sz w:val="32"/>
          <w:szCs w:val="32"/>
        </w:rPr>
        <w:t>нуждающихся в жилых помещениях</w:t>
      </w:r>
    </w:p>
    <w:p>
      <w:pPr>
        <w:pStyle w:val="style0"/>
        <w:shd w:fill="FFFFFF" w:val="clear"/>
        <w:jc w:val="center"/>
      </w:pPr>
      <w:r>
        <w:rPr/>
      </w:r>
    </w:p>
    <w:p>
      <w:pPr>
        <w:pStyle w:val="style0"/>
      </w:pPr>
      <w:r>
        <w:rPr>
          <w:rFonts w:ascii="Arial" w:cs="Arial" w:hAnsi="Arial"/>
        </w:rPr>
        <w:t>От заявителя________________________________________________________, проживающего по адресу:_____________________________________________,</w:t>
      </w:r>
    </w:p>
    <w:p>
      <w:pPr>
        <w:pStyle w:val="style0"/>
      </w:pPr>
      <w:r>
        <w:rPr>
          <w:rFonts w:ascii="Arial" w:cs="Arial" w:hAnsi="Arial"/>
        </w:rPr>
        <w:t>Принято_____________ документов на ___________листах.</w:t>
      </w:r>
    </w:p>
    <w:p>
      <w:pPr>
        <w:pStyle w:val="style0"/>
      </w:pPr>
      <w:r>
        <w:rPr>
          <w:rFonts w:ascii="Arial" w:cs="Arial" w:hAnsi="Arial"/>
        </w:rPr>
        <w:t>Перечень принятых от заявителя документов:</w:t>
      </w:r>
    </w:p>
    <w:p>
      <w:pPr>
        <w:pStyle w:val="style0"/>
      </w:pPr>
      <w:r>
        <w:rPr>
          <w:rFonts w:ascii="Arial" w:cs="Arial" w:hAnsi="Arial"/>
        </w:rPr>
        <w:t>____________________________(по списку перечисляются все принятые от заявителя документы)</w:t>
      </w:r>
    </w:p>
    <w:p>
      <w:pPr>
        <w:pStyle w:val="style0"/>
      </w:pPr>
      <w:r>
        <w:rPr/>
      </w:r>
    </w:p>
    <w:p>
      <w:pPr>
        <w:pStyle w:val="style0"/>
      </w:pPr>
      <w:r>
        <w:rPr>
          <w:rFonts w:ascii="Arial" w:cs="Arial" w:hAnsi="Arial"/>
        </w:rPr>
        <w:t>Дата получения документов «___»_______________20___г.</w:t>
      </w:r>
    </w:p>
    <w:p>
      <w:pPr>
        <w:pStyle w:val="style0"/>
      </w:pPr>
      <w:r>
        <w:rPr>
          <w:rFonts w:ascii="Arial" w:cs="Arial" w:hAnsi="Arial"/>
        </w:rPr>
        <w:t>Порядковый номер записи в журнале учета _______________________________</w:t>
      </w:r>
    </w:p>
    <w:p>
      <w:pPr>
        <w:pStyle w:val="style0"/>
      </w:pPr>
      <w:r>
        <w:rPr/>
      </w:r>
    </w:p>
    <w:p>
      <w:pPr>
        <w:pStyle w:val="style0"/>
      </w:pPr>
      <w:r>
        <w:rPr/>
      </w:r>
    </w:p>
    <w:p>
      <w:pPr>
        <w:pStyle w:val="style0"/>
      </w:pPr>
      <w:r>
        <w:rPr>
          <w:rFonts w:ascii="Arial" w:cs="Arial" w:hAnsi="Arial"/>
        </w:rPr>
        <w:t>Принял:_____________________________________________________________</w:t>
      </w:r>
    </w:p>
    <w:p>
      <w:pPr>
        <w:pStyle w:val="style0"/>
        <w:jc w:val="center"/>
      </w:pPr>
      <w:r>
        <w:rPr>
          <w:rFonts w:ascii="Arial" w:cs="Arial" w:hAnsi="Arial"/>
        </w:rPr>
        <w:t>ф.и.о. специалиста, принявшего документы, подпись</w:t>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jc w:val="right"/>
      </w:pPr>
      <w:r>
        <w:rPr/>
      </w:r>
    </w:p>
    <w:p>
      <w:pPr>
        <w:pStyle w:val="style0"/>
        <w:shd w:fill="FFFFFF" w:val="clear"/>
        <w:ind w:hanging="0" w:left="3261" w:right="0"/>
        <w:jc w:val="right"/>
      </w:pPr>
      <w:r>
        <w:rPr>
          <w:rFonts w:ascii="Arial" w:cs="Arial" w:hAnsi="Arial"/>
          <w:color w:val="000000"/>
          <w:spacing w:val="1"/>
        </w:rPr>
        <w:t>Приложение № 3</w:t>
      </w:r>
    </w:p>
    <w:p>
      <w:pPr>
        <w:pStyle w:val="style0"/>
        <w:shd w:fill="FFFFFF" w:val="clear"/>
        <w:ind w:hanging="0" w:left="3261" w:right="0"/>
        <w:jc w:val="right"/>
      </w:pPr>
      <w:r>
        <w:rPr>
          <w:rFonts w:ascii="Arial" w:cs="Arial" w:hAnsi="Arial"/>
          <w:color w:val="000000"/>
          <w:spacing w:val="1"/>
        </w:rPr>
        <w:t xml:space="preserve"> </w:t>
      </w:r>
      <w:r>
        <w:rPr>
          <w:rFonts w:ascii="Arial" w:cs="Arial" w:hAnsi="Arial"/>
          <w:color w:val="000000"/>
          <w:spacing w:val="6"/>
        </w:rPr>
        <w:t xml:space="preserve">к проекту административного регламента </w:t>
      </w:r>
      <w:r>
        <w:rPr>
          <w:rFonts w:ascii="Arial" w:cs="Arial" w:hAnsi="Arial"/>
          <w:color w:val="000000"/>
          <w:spacing w:val="7"/>
        </w:rPr>
        <w:t>администрации Субботинского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pPr>
        <w:pStyle w:val="style0"/>
        <w:shd w:fill="FFFFFF" w:val="clear"/>
        <w:jc w:val="right"/>
      </w:pPr>
      <w:r>
        <w:rPr>
          <w:rFonts w:ascii="Arial" w:cs="Arial" w:hAnsi="Arial"/>
          <w:color w:val="000000"/>
          <w:spacing w:val="-5"/>
        </w:rPr>
        <w:t>___________________________</w:t>
      </w:r>
    </w:p>
    <w:p>
      <w:pPr>
        <w:pStyle w:val="style0"/>
        <w:shd w:fill="FFFFFF" w:val="clear"/>
        <w:jc w:val="right"/>
      </w:pPr>
      <w:r>
        <w:rPr>
          <w:rFonts w:ascii="Arial" w:cs="Arial" w:hAnsi="Arial"/>
          <w:color w:val="000000"/>
          <w:spacing w:val="-5"/>
        </w:rPr>
        <w:t>(указывается адрес заявителя)</w:t>
      </w:r>
    </w:p>
    <w:p>
      <w:pPr>
        <w:pStyle w:val="style0"/>
        <w:shd w:fill="FFFFFF" w:val="clear"/>
        <w:jc w:val="right"/>
      </w:pPr>
      <w:r>
        <w:rPr>
          <w:rFonts w:ascii="Arial" w:cs="Arial" w:hAnsi="Arial"/>
          <w:color w:val="000000"/>
          <w:spacing w:val="-3"/>
        </w:rPr>
        <w:t>__________________________</w:t>
      </w:r>
    </w:p>
    <w:p>
      <w:pPr>
        <w:pStyle w:val="style0"/>
        <w:shd w:fill="FFFFFF" w:val="clear"/>
        <w:jc w:val="right"/>
      </w:pPr>
      <w:r>
        <w:rPr>
          <w:rFonts w:ascii="Arial" w:cs="Arial" w:hAnsi="Arial"/>
          <w:color w:val="000000"/>
          <w:spacing w:val="-3"/>
        </w:rPr>
        <w:t>(указывается Ф.И.О. заявителя)</w:t>
      </w:r>
    </w:p>
    <w:p>
      <w:pPr>
        <w:pStyle w:val="style0"/>
        <w:shd w:fill="FFFFFF" w:val="clear"/>
        <w:jc w:val="center"/>
      </w:pPr>
      <w:r>
        <w:rPr/>
      </w:r>
    </w:p>
    <w:p>
      <w:pPr>
        <w:pStyle w:val="style0"/>
        <w:shd w:fill="FFFFFF" w:val="clear"/>
        <w:jc w:val="center"/>
      </w:pPr>
      <w:r>
        <w:rPr>
          <w:rFonts w:ascii="Arial" w:cs="Arial" w:hAnsi="Arial"/>
          <w:b/>
          <w:color w:val="000000"/>
          <w:spacing w:val="5"/>
          <w:sz w:val="32"/>
          <w:szCs w:val="32"/>
        </w:rPr>
        <w:t xml:space="preserve">Уведомление </w:t>
      </w:r>
      <w:r>
        <w:rPr>
          <w:rFonts w:ascii="Arial" w:cs="Arial" w:hAnsi="Arial"/>
          <w:b/>
          <w:color w:val="000000"/>
          <w:spacing w:val="-2"/>
          <w:sz w:val="32"/>
          <w:szCs w:val="32"/>
        </w:rPr>
        <w:t>о принятии на учет в качестве нуждающихся в жилых помещениях</w:t>
      </w:r>
    </w:p>
    <w:p>
      <w:pPr>
        <w:pStyle w:val="style0"/>
        <w:shd w:fill="FFFFFF" w:val="clear"/>
        <w:tabs>
          <w:tab w:leader="underscore" w:pos="5465" w:val="left"/>
        </w:tabs>
      </w:pPr>
      <w:r>
        <w:rPr/>
      </w:r>
    </w:p>
    <w:p>
      <w:pPr>
        <w:pStyle w:val="style0"/>
        <w:shd w:fill="FFFFFF" w:val="clear"/>
        <w:tabs>
          <w:tab w:leader="underscore" w:pos="5465" w:val="left"/>
        </w:tabs>
      </w:pPr>
      <w:r>
        <w:rPr>
          <w:rFonts w:ascii="Arial" w:cs="Arial" w:hAnsi="Arial"/>
          <w:color w:val="000000"/>
          <w:spacing w:val="-4"/>
        </w:rPr>
        <w:t>Уважаемый (ая)</w:t>
      </w:r>
      <w:r>
        <w:rPr>
          <w:rFonts w:ascii="Arial" w:cs="Arial" w:hAnsi="Arial"/>
          <w:color w:val="000000"/>
        </w:rPr>
        <w:t>_______________________________________________________</w:t>
      </w:r>
    </w:p>
    <w:p>
      <w:pPr>
        <w:pStyle w:val="style0"/>
        <w:shd w:fill="FFFFFF" w:val="clear"/>
        <w:ind w:firstLine="2835" w:left="0" w:right="0"/>
        <w:jc w:val="both"/>
      </w:pPr>
      <w:r>
        <w:rPr>
          <w:rFonts w:ascii="Arial" w:cs="Arial" w:hAnsi="Arial"/>
          <w:color w:val="000000"/>
          <w:spacing w:val="-5"/>
        </w:rPr>
        <w:t>(Ф.И.О.)</w:t>
      </w:r>
    </w:p>
    <w:p>
      <w:pPr>
        <w:pStyle w:val="style0"/>
        <w:shd w:fill="FFFFFF" w:val="clear"/>
        <w:ind w:hanging="0" w:left="0" w:right="0"/>
        <w:jc w:val="both"/>
      </w:pPr>
      <w:r>
        <w:rPr>
          <w:rFonts w:ascii="Arial" w:cs="Arial" w:hAnsi="Arial"/>
          <w:color w:val="000000"/>
          <w:spacing w:val="-2"/>
        </w:rPr>
        <w:t xml:space="preserve"> </w:t>
      </w:r>
      <w:r>
        <w:rPr>
          <w:rFonts w:ascii="Arial" w:cs="Arial" w:hAnsi="Arial"/>
          <w:color w:val="000000"/>
          <w:spacing w:val="-2"/>
        </w:rPr>
        <w:t xml:space="preserve">Ваше заявление о принятии на учет в качестве нуждающихся в жилом помещении по договору социального найма рассмотрено и распоряжением Администрации Субботинского сельсовета от ""года N___ Вы и члены Вашей семьи в соответствии со статьями </w:t>
        <w:tab/>
        <w:t>Жилищного кодекса РФ признаны нуждающимися в жилых помещениях, предоставляемых по договорам социального найма и поставлены на учет граждан, нуждающихся в жилых</w:t>
        <w:br/>
        <w:t>помещениях</w:t>
        <w:tab/>
        <w:t>N __очереди.</w:t>
      </w:r>
    </w:p>
    <w:p>
      <w:pPr>
        <w:pStyle w:val="style0"/>
        <w:shd w:fill="FFFFFF" w:val="clear"/>
      </w:pPr>
      <w:r>
        <w:rPr/>
      </w:r>
    </w:p>
    <w:p>
      <w:pPr>
        <w:pStyle w:val="style0"/>
        <w:shd w:fill="FFFFFF" w:val="clear"/>
      </w:pPr>
      <w:r>
        <w:rPr>
          <w:rFonts w:ascii="Arial" w:cs="Arial" w:hAnsi="Arial"/>
          <w:color w:val="000000"/>
          <w:spacing w:val="-5"/>
        </w:rPr>
        <w:t>Глава Субботинского сельсовета</w:t>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ind w:hanging="0" w:left="3261" w:right="0"/>
        <w:jc w:val="right"/>
      </w:pPr>
      <w:r>
        <w:rPr>
          <w:rFonts w:ascii="Arial" w:cs="Arial" w:hAnsi="Arial"/>
          <w:color w:val="000000"/>
          <w:spacing w:val="1"/>
        </w:rPr>
        <w:t xml:space="preserve">Приложение № 4 </w:t>
      </w:r>
    </w:p>
    <w:p>
      <w:pPr>
        <w:pStyle w:val="style0"/>
        <w:shd w:fill="FFFFFF" w:val="clear"/>
        <w:ind w:hanging="0" w:left="3261" w:right="0"/>
        <w:jc w:val="right"/>
      </w:pPr>
      <w:r>
        <w:rPr>
          <w:rFonts w:ascii="Arial" w:cs="Arial" w:hAnsi="Arial"/>
          <w:color w:val="000000"/>
          <w:spacing w:val="6"/>
        </w:rPr>
        <w:t xml:space="preserve">к проекту административного регламента </w:t>
      </w:r>
      <w:r>
        <w:rPr>
          <w:rFonts w:ascii="Arial" w:cs="Arial" w:hAnsi="Arial"/>
          <w:color w:val="000000"/>
          <w:spacing w:val="7"/>
        </w:rPr>
        <w:t>администрации Субботинского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pPr>
        <w:pStyle w:val="style0"/>
        <w:shd w:fill="FFFFFF" w:val="clear"/>
        <w:ind w:hanging="0" w:left="3261" w:right="0"/>
        <w:jc w:val="right"/>
      </w:pPr>
      <w:r>
        <w:rPr/>
      </w:r>
    </w:p>
    <w:p>
      <w:pPr>
        <w:pStyle w:val="style0"/>
        <w:shd w:fill="FFFFFF" w:val="clear"/>
        <w:ind w:hanging="0" w:left="3261" w:right="0"/>
        <w:jc w:val="right"/>
      </w:pPr>
      <w:r>
        <w:rPr/>
      </w:r>
    </w:p>
    <w:p>
      <w:pPr>
        <w:pStyle w:val="style0"/>
        <w:shd w:fill="FFFFFF" w:val="clear"/>
        <w:ind w:hanging="0" w:left="3261" w:right="0"/>
        <w:jc w:val="right"/>
      </w:pPr>
      <w:r>
        <w:rPr/>
      </w:r>
    </w:p>
    <w:p>
      <w:pPr>
        <w:pStyle w:val="style0"/>
        <w:shd w:fill="FFFFFF" w:val="clear"/>
        <w:ind w:hanging="0" w:left="3261" w:right="0"/>
        <w:jc w:val="right"/>
      </w:pPr>
      <w:r>
        <w:rPr>
          <w:rFonts w:ascii="Arial" w:cs="Arial" w:hAnsi="Arial"/>
          <w:color w:val="000000"/>
          <w:spacing w:val="7"/>
        </w:rPr>
        <w:t>_________________________</w:t>
      </w:r>
    </w:p>
    <w:p>
      <w:pPr>
        <w:pStyle w:val="style0"/>
        <w:shd w:fill="FFFFFF" w:val="clear"/>
        <w:jc w:val="right"/>
      </w:pPr>
      <w:r>
        <w:rPr>
          <w:rFonts w:ascii="Arial" w:cs="Arial" w:hAnsi="Arial"/>
          <w:color w:val="000000"/>
          <w:spacing w:val="-6"/>
        </w:rPr>
        <w:t>(указывается адрес заявителя)</w:t>
      </w:r>
    </w:p>
    <w:p>
      <w:pPr>
        <w:pStyle w:val="style0"/>
        <w:shd w:fill="FFFFFF" w:val="clear"/>
        <w:jc w:val="right"/>
      </w:pPr>
      <w:r>
        <w:rPr>
          <w:rFonts w:ascii="Arial" w:cs="Arial" w:hAnsi="Arial"/>
          <w:color w:val="000000"/>
          <w:spacing w:val="-6"/>
        </w:rPr>
        <w:t>___________________________</w:t>
      </w:r>
    </w:p>
    <w:p>
      <w:pPr>
        <w:pStyle w:val="style0"/>
        <w:shd w:fill="FFFFFF" w:val="clear"/>
        <w:jc w:val="right"/>
      </w:pPr>
      <w:r>
        <w:rPr>
          <w:rFonts w:ascii="Arial" w:cs="Arial" w:hAnsi="Arial"/>
          <w:color w:val="000000"/>
          <w:spacing w:val="-4"/>
        </w:rPr>
        <w:t>(указывается Ф.И.О. заявителя)</w:t>
      </w:r>
    </w:p>
    <w:p>
      <w:pPr>
        <w:pStyle w:val="style0"/>
        <w:shd w:fill="FFFFFF" w:val="clear"/>
        <w:jc w:val="center"/>
      </w:pPr>
      <w:r>
        <w:rPr/>
      </w:r>
    </w:p>
    <w:p>
      <w:pPr>
        <w:pStyle w:val="style0"/>
        <w:shd w:fill="FFFFFF" w:val="clear"/>
        <w:jc w:val="center"/>
      </w:pPr>
      <w:r>
        <w:rPr>
          <w:rFonts w:ascii="Arial" w:cs="Arial" w:hAnsi="Arial"/>
          <w:b/>
          <w:color w:val="000000"/>
          <w:spacing w:val="3"/>
          <w:sz w:val="32"/>
          <w:szCs w:val="32"/>
        </w:rPr>
        <w:t xml:space="preserve">Уведомление </w:t>
      </w:r>
      <w:r>
        <w:rPr>
          <w:rFonts w:ascii="Arial" w:cs="Arial" w:hAnsi="Arial"/>
          <w:b/>
          <w:color w:val="000000"/>
          <w:spacing w:val="-4"/>
          <w:sz w:val="32"/>
          <w:szCs w:val="32"/>
        </w:rPr>
        <w:t>об отказе в принятии на учет в качестве нуждающихся в жилых</w:t>
      </w:r>
      <w:r>
        <w:rPr>
          <w:rFonts w:ascii="Arial" w:cs="Arial" w:hAnsi="Arial"/>
          <w:b/>
          <w:sz w:val="32"/>
          <w:szCs w:val="32"/>
        </w:rPr>
        <w:t xml:space="preserve"> </w:t>
      </w:r>
      <w:r>
        <w:rPr>
          <w:rFonts w:ascii="Arial" w:cs="Arial" w:hAnsi="Arial"/>
          <w:b/>
          <w:color w:val="000000"/>
          <w:spacing w:val="-5"/>
          <w:sz w:val="32"/>
          <w:szCs w:val="32"/>
        </w:rPr>
        <w:t>помещениях</w:t>
      </w:r>
    </w:p>
    <w:p>
      <w:pPr>
        <w:pStyle w:val="style0"/>
        <w:shd w:fill="FFFFFF" w:val="clear"/>
        <w:jc w:val="center"/>
      </w:pPr>
      <w:r>
        <w:rPr/>
      </w:r>
    </w:p>
    <w:p>
      <w:pPr>
        <w:pStyle w:val="style0"/>
        <w:shd w:fill="FFFFFF" w:val="clear"/>
        <w:tabs>
          <w:tab w:leader="underscore" w:pos="6926" w:val="left"/>
        </w:tabs>
      </w:pPr>
      <w:r>
        <w:rPr>
          <w:rFonts w:ascii="Arial" w:cs="Arial" w:hAnsi="Arial"/>
          <w:color w:val="000000"/>
          <w:spacing w:val="-5"/>
        </w:rPr>
        <w:t>Уважаемый (ая)</w:t>
      </w:r>
      <w:r>
        <w:rPr>
          <w:rFonts w:ascii="Arial" w:cs="Arial" w:hAnsi="Arial"/>
          <w:color w:val="000000"/>
        </w:rPr>
        <w:t>_____________________________________________________</w:t>
      </w:r>
    </w:p>
    <w:p>
      <w:pPr>
        <w:pStyle w:val="style0"/>
        <w:shd w:fill="FFFFFF" w:val="clear"/>
        <w:tabs>
          <w:tab w:leader="underscore" w:pos="4356" w:val="left"/>
        </w:tabs>
      </w:pPr>
      <w:r>
        <w:rPr>
          <w:rFonts w:ascii="Arial" w:cs="Arial" w:hAnsi="Arial"/>
          <w:color w:val="000000"/>
          <w:spacing w:val="2"/>
        </w:rPr>
        <w:t>На основании пункта</w:t>
      </w:r>
      <w:r>
        <w:rPr>
          <w:rFonts w:ascii="Arial" w:cs="Arial" w:hAnsi="Arial"/>
          <w:color w:val="000000"/>
        </w:rPr>
        <w:t xml:space="preserve"> __________________ </w:t>
      </w:r>
      <w:r>
        <w:rPr>
          <w:rFonts w:ascii="Arial" w:cs="Arial" w:hAnsi="Arial"/>
          <w:color w:val="000000"/>
          <w:spacing w:val="4"/>
        </w:rPr>
        <w:t>статьи 54 Жилищного кодекса РФ</w:t>
      </w:r>
    </w:p>
    <w:p>
      <w:pPr>
        <w:pStyle w:val="style0"/>
        <w:shd w:fill="FFFFFF" w:val="clear"/>
      </w:pPr>
      <w:r>
        <w:rPr>
          <w:rFonts w:ascii="Arial" w:cs="Arial" w:hAnsi="Arial"/>
          <w:color w:val="000000"/>
          <w:spacing w:val="-1"/>
        </w:rPr>
        <w:t xml:space="preserve">Вам отказано в принятии на учет в качестве нуждающегося в жилом </w:t>
      </w:r>
      <w:r>
        <w:rPr>
          <w:rFonts w:ascii="Arial" w:cs="Arial" w:hAnsi="Arial"/>
          <w:color w:val="000000"/>
          <w:spacing w:val="-3"/>
        </w:rPr>
        <w:t>помещении, предоставляемого по договору социального найма.</w:t>
      </w:r>
    </w:p>
    <w:p>
      <w:pPr>
        <w:pStyle w:val="style0"/>
        <w:shd w:fill="FFFFFF" w:val="clear"/>
      </w:pPr>
      <w:r>
        <w:rPr/>
      </w:r>
    </w:p>
    <w:p>
      <w:pPr>
        <w:pStyle w:val="style0"/>
        <w:shd w:fill="FFFFFF" w:val="clear"/>
      </w:pPr>
      <w:r>
        <w:rPr>
          <w:rFonts w:ascii="Arial" w:cs="Arial" w:hAnsi="Arial"/>
          <w:color w:val="000000"/>
          <w:spacing w:val="-7"/>
        </w:rPr>
        <w:t>Глава Субботинского сельсовета</w:t>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pStyle w:val="style0"/>
        <w:shd w:fill="FFFFFF" w:val="clear"/>
      </w:pPr>
      <w:r>
        <w:rPr/>
      </w:r>
    </w:p>
    <w:p>
      <w:pPr>
        <w:sectPr>
          <w:type w:val="nextPage"/>
          <w:pgSz w:h="16838" w:w="11906"/>
          <w:pgMar w:bottom="1134" w:footer="0" w:gutter="0" w:header="0" w:left="1531" w:right="1247" w:top="1134"/>
          <w:pgNumType w:fmt="decimal"/>
          <w:formProt w:val="false"/>
          <w:textDirection w:val="lrTb"/>
          <w:docGrid w:charSpace="0" w:linePitch="360" w:type="default"/>
        </w:sectPr>
        <w:pStyle w:val="style0"/>
        <w:shd w:fill="FFFFFF" w:val="clear"/>
      </w:pPr>
      <w:r>
        <w:rPr/>
      </w:r>
    </w:p>
    <w:p>
      <w:pPr>
        <w:pStyle w:val="style0"/>
        <w:shd w:fill="FFFFFF" w:val="clear"/>
        <w:ind w:hanging="0" w:left="3261" w:right="0"/>
        <w:jc w:val="right"/>
      </w:pPr>
      <w:r>
        <w:rPr>
          <w:rFonts w:ascii="Arial" w:cs="Arial" w:hAnsi="Arial"/>
          <w:color w:val="000000"/>
          <w:spacing w:val="1"/>
        </w:rPr>
        <w:t>Приложение № 5</w:t>
      </w:r>
    </w:p>
    <w:p>
      <w:pPr>
        <w:pStyle w:val="style0"/>
        <w:shd w:fill="FFFFFF" w:val="clear"/>
        <w:ind w:hanging="0" w:left="3261" w:right="0"/>
        <w:jc w:val="right"/>
      </w:pPr>
      <w:r>
        <w:rPr>
          <w:rFonts w:ascii="Arial" w:cs="Arial" w:hAnsi="Arial"/>
          <w:color w:val="000000"/>
          <w:spacing w:val="1"/>
        </w:rPr>
        <w:t xml:space="preserve"> </w:t>
      </w:r>
      <w:r>
        <w:rPr>
          <w:rFonts w:ascii="Arial" w:cs="Arial" w:hAnsi="Arial"/>
          <w:color w:val="000000"/>
          <w:spacing w:val="6"/>
        </w:rPr>
        <w:t xml:space="preserve">к проекту административного регламента </w:t>
      </w:r>
      <w:r>
        <w:rPr>
          <w:rFonts w:ascii="Arial" w:cs="Arial" w:hAnsi="Arial"/>
          <w:color w:val="000000"/>
          <w:spacing w:val="7"/>
        </w:rPr>
        <w:t>администрации Субботинского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pPr>
        <w:pStyle w:val="style57"/>
        <w:spacing w:after="0" w:before="0"/>
        <w:contextualSpacing w:val="false"/>
      </w:pPr>
      <w:r>
        <w:rPr/>
      </w:r>
    </w:p>
    <w:p>
      <w:pPr>
        <w:pStyle w:val="style57"/>
        <w:spacing w:after="0" w:before="0"/>
        <w:ind w:hanging="0" w:left="5529" w:right="0"/>
        <w:contextualSpacing w:val="false"/>
        <w:jc w:val="left"/>
      </w:pPr>
      <w:r>
        <w:rPr/>
      </w:r>
    </w:p>
    <w:p>
      <w:pPr>
        <w:pStyle w:val="style0"/>
        <w:jc w:val="center"/>
      </w:pPr>
      <w:r>
        <w:rPr>
          <w:sz w:val="28"/>
          <w:szCs w:val="28"/>
        </w:rPr>
        <w:t>ЗАЯВЛЕНИЕ (СОГЛАСИЕ)</w:t>
      </w:r>
    </w:p>
    <w:p>
      <w:pPr>
        <w:pStyle w:val="style0"/>
        <w:jc w:val="center"/>
      </w:pPr>
      <w:r>
        <w:rPr>
          <w:sz w:val="28"/>
          <w:szCs w:val="28"/>
        </w:rPr>
        <w:t xml:space="preserve">на обработку персональных данных </w:t>
      </w:r>
    </w:p>
    <w:p>
      <w:pPr>
        <w:pStyle w:val="style0"/>
        <w:ind w:firstLine="700" w:left="0" w:right="0"/>
      </w:pPr>
      <w:r>
        <w:rPr>
          <w:sz w:val="28"/>
          <w:szCs w:val="28"/>
        </w:rPr>
        <w:t>Я, _______________________________________________________________________,</w:t>
      </w:r>
    </w:p>
    <w:p>
      <w:pPr>
        <w:pStyle w:val="style0"/>
        <w:ind w:firstLine="700" w:left="0" w:right="0"/>
        <w:jc w:val="center"/>
      </w:pPr>
      <w:r>
        <w:rPr/>
        <w:t>(Ф.И.О.)</w:t>
      </w:r>
    </w:p>
    <w:p>
      <w:pPr>
        <w:pStyle w:val="style0"/>
      </w:pPr>
      <w:r>
        <w:rPr>
          <w:sz w:val="28"/>
          <w:szCs w:val="28"/>
        </w:rPr>
        <w:t>проживающий (ая) по адресу: _____________________________________________,</w:t>
      </w:r>
    </w:p>
    <w:p>
      <w:pPr>
        <w:pStyle w:val="style0"/>
      </w:pPr>
      <w:r>
        <w:rPr>
          <w:sz w:val="28"/>
          <w:szCs w:val="28"/>
        </w:rPr>
        <w:t>паспорт серии ____ № ______, выданный __________ кем _____________________</w:t>
      </w:r>
    </w:p>
    <w:p>
      <w:pPr>
        <w:pStyle w:val="style0"/>
      </w:pPr>
      <w:r>
        <w:rPr>
          <w:sz w:val="28"/>
          <w:szCs w:val="28"/>
        </w:rPr>
        <w:t>_______________________________________________________________________</w:t>
      </w:r>
    </w:p>
    <w:p>
      <w:pPr>
        <w:pStyle w:val="style0"/>
        <w:ind w:firstLine="700" w:left="0" w:right="0"/>
        <w:jc w:val="both"/>
      </w:pPr>
      <w:r>
        <w:rPr>
          <w:sz w:val="28"/>
          <w:szCs w:val="28"/>
        </w:rPr>
        <w:t xml:space="preserve">В соответствии с Федеральным законом от 27 июля 2006 года № 152-ФЗ «О персональных данных» (далее – Федеральный законом № 152-ФЗ) даю согласие на обработку моих персональных данных в Администрации города Льгова, включающих: фамилию, имя, отчество, год, месяц, дата и место рождения, адрес, семейное, социальное, имущественное положение, образование, профессия, доходы и другую информацию в соответствии </w:t>
        <w:br/>
        <w:t xml:space="preserve">с Федеральным законом № 152-ФЗ, то есть их сбор, систематизацию, накопление, хранение, уточнение (обновление, изменение), использование, распространение </w:t>
        <w:br/>
        <w:t>(в том числе передачу), обезличивание, блокирование, уничтожение.</w:t>
      </w:r>
    </w:p>
    <w:p>
      <w:pPr>
        <w:pStyle w:val="style0"/>
        <w:ind w:firstLine="700" w:left="0" w:right="0"/>
        <w:jc w:val="both"/>
      </w:pPr>
      <w:r>
        <w:rPr>
          <w:sz w:val="28"/>
          <w:szCs w:val="28"/>
        </w:rPr>
        <w:t>Обработка персональных данных осуществляется с целью _______________________________________________________________________</w:t>
      </w:r>
    </w:p>
    <w:p>
      <w:pPr>
        <w:pStyle w:val="style0"/>
        <w:ind w:firstLine="700" w:left="0" w:right="0"/>
        <w:jc w:val="both"/>
      </w:pPr>
      <w:r>
        <w:rPr>
          <w:sz w:val="28"/>
          <w:szCs w:val="28"/>
        </w:rPr>
        <w:t>Я бессрочно согласен (а) на обработку моих персональных данных.</w:t>
      </w:r>
    </w:p>
    <w:p>
      <w:pPr>
        <w:pStyle w:val="style0"/>
        <w:ind w:firstLine="700" w:left="0" w:right="0"/>
        <w:jc w:val="both"/>
      </w:pPr>
      <w:r>
        <w:rPr>
          <w:sz w:val="28"/>
          <w:szCs w:val="28"/>
        </w:rPr>
        <w:t>Мое согласие действует до даты подачи мною заявления об отзыве настоящего согласия.</w:t>
      </w:r>
    </w:p>
    <w:p>
      <w:pPr>
        <w:pStyle w:val="style0"/>
        <w:jc w:val="both"/>
      </w:pPr>
      <w:r>
        <w:rPr/>
      </w:r>
    </w:p>
    <w:p>
      <w:pPr>
        <w:pStyle w:val="style0"/>
        <w:jc w:val="both"/>
      </w:pPr>
      <w:r>
        <w:rPr>
          <w:sz w:val="28"/>
          <w:szCs w:val="28"/>
        </w:rPr>
        <w:t>«___»_____________20____года                                                  _____________________</w:t>
      </w:r>
    </w:p>
    <w:p>
      <w:pPr>
        <w:pStyle w:val="style0"/>
        <w:jc w:val="both"/>
      </w:pPr>
      <w:r>
        <w:rPr>
          <w:sz w:val="28"/>
          <w:szCs w:val="28"/>
        </w:rPr>
        <w:t xml:space="preserve">                                                                                                                       </w:t>
      </w:r>
      <w:r>
        <w:rPr/>
        <w:t xml:space="preserve">(подпись) </w:t>
      </w:r>
    </w:p>
    <w:p>
      <w:pPr>
        <w:pStyle w:val="style0"/>
      </w:pPr>
      <w:r>
        <w:rPr>
          <w:sz w:val="28"/>
          <w:szCs w:val="28"/>
        </w:rPr>
        <w:t>.</w:t>
      </w:r>
    </w:p>
    <w:p>
      <w:pPr>
        <w:pStyle w:val="style0"/>
      </w:pPr>
      <w:r>
        <w:rPr>
          <w:sz w:val="28"/>
          <w:szCs w:val="28"/>
        </w:rPr>
        <w:t>Заявление принял:</w:t>
      </w:r>
    </w:p>
    <w:p>
      <w:pPr>
        <w:pStyle w:val="style0"/>
      </w:pPr>
      <w:r>
        <w:rPr>
          <w:sz w:val="28"/>
          <w:szCs w:val="28"/>
        </w:rPr>
        <w:t>_______________________________________________________________________</w:t>
      </w:r>
    </w:p>
    <w:p>
      <w:pPr>
        <w:pStyle w:val="style0"/>
      </w:pPr>
      <w:r>
        <w:rPr>
          <w:sz w:val="28"/>
          <w:szCs w:val="28"/>
        </w:rPr>
        <w:t>_______________________________________________________________________</w:t>
      </w:r>
    </w:p>
    <w:p>
      <w:pPr>
        <w:pStyle w:val="style0"/>
        <w:jc w:val="center"/>
      </w:pPr>
      <w:r>
        <w:rPr/>
        <w:t>(Ф.И.О, должность муниципального служащего)</w:t>
      </w:r>
    </w:p>
    <w:p>
      <w:pPr>
        <w:pStyle w:val="style0"/>
      </w:pPr>
      <w:r>
        <w:rPr/>
      </w:r>
    </w:p>
    <w:p>
      <w:pPr>
        <w:pStyle w:val="style0"/>
      </w:pPr>
      <w:r>
        <w:rPr/>
      </w:r>
    </w:p>
    <w:p>
      <w:pPr>
        <w:sectPr>
          <w:type w:val="nextPage"/>
          <w:pgSz w:h="16838" w:w="11906"/>
          <w:pgMar w:bottom="567" w:footer="0" w:gutter="0" w:header="0" w:left="567" w:right="567" w:top="567"/>
          <w:pgNumType w:fmt="decimal"/>
          <w:formProt w:val="false"/>
          <w:textDirection w:val="lrTb"/>
          <w:docGrid w:charSpace="0" w:linePitch="360" w:type="default"/>
        </w:sectPr>
        <w:pStyle w:val="style0"/>
      </w:pPr>
      <w:r>
        <w:rPr>
          <w:sz w:val="28"/>
          <w:szCs w:val="28"/>
        </w:rPr>
        <w:t>«___»_____________20__ года</w:t>
      </w:r>
    </w:p>
    <w:p>
      <w:pPr>
        <w:pStyle w:val="style0"/>
        <w:shd w:fill="FFFFFF" w:val="clear"/>
        <w:ind w:hanging="0" w:left="3261" w:right="0"/>
        <w:jc w:val="right"/>
      </w:pPr>
      <w:r>
        <w:rPr>
          <w:rFonts w:ascii="Arial" w:cs="Arial" w:hAnsi="Arial"/>
          <w:color w:val="000000"/>
          <w:spacing w:val="1"/>
        </w:rPr>
        <w:t>Приложение № 6</w:t>
      </w:r>
    </w:p>
    <w:p>
      <w:pPr>
        <w:pStyle w:val="style0"/>
        <w:shd w:fill="FFFFFF" w:val="clear"/>
        <w:ind w:hanging="0" w:left="3261" w:right="0"/>
        <w:jc w:val="right"/>
      </w:pPr>
      <w:r>
        <w:rPr>
          <w:rFonts w:ascii="Arial" w:cs="Arial" w:hAnsi="Arial"/>
          <w:color w:val="000000"/>
          <w:spacing w:val="1"/>
        </w:rPr>
        <w:t xml:space="preserve"> </w:t>
      </w:r>
      <w:r>
        <w:rPr>
          <w:rFonts w:ascii="Arial" w:cs="Arial" w:hAnsi="Arial"/>
          <w:color w:val="000000"/>
          <w:spacing w:val="6"/>
        </w:rPr>
        <w:t xml:space="preserve">к проекту административного регламента </w:t>
      </w:r>
      <w:r>
        <w:rPr>
          <w:rFonts w:ascii="Arial" w:cs="Arial" w:hAnsi="Arial"/>
          <w:color w:val="000000"/>
          <w:spacing w:val="7"/>
        </w:rPr>
        <w:t>администрации Субботинского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pPr>
        <w:pStyle w:val="style0"/>
      </w:pPr>
      <w:r>
        <w:rPr/>
      </w:r>
    </w:p>
    <w:p>
      <w:pPr>
        <w:pStyle w:val="style0"/>
      </w:pPr>
      <w:r>
        <w:rPr/>
      </w:r>
    </w:p>
    <w:p>
      <w:pPr>
        <w:pStyle w:val="style58"/>
        <w:spacing w:after="0" w:before="0"/>
        <w:contextualSpacing w:val="false"/>
      </w:pPr>
      <w:r>
        <w:rPr>
          <w:color w:val="000000"/>
          <w:sz w:val="28"/>
          <w:szCs w:val="28"/>
        </w:rPr>
        <w:t>БЛОК-СХЕМА</w:t>
      </w:r>
    </w:p>
    <w:p>
      <w:pPr>
        <w:pStyle w:val="style58"/>
        <w:spacing w:after="0" w:before="0"/>
        <w:contextualSpacing w:val="false"/>
      </w:pPr>
      <w:r>
        <w:rPr>
          <w:color w:val="000000"/>
          <w:sz w:val="28"/>
          <w:szCs w:val="28"/>
        </w:rPr>
        <w:t>ПОСЛЕДОВАТЕЛЬНОСТИ ДЕЙСТВИЙ ПО ВЫДАЧЕ</w:t>
      </w:r>
    </w:p>
    <w:p>
      <w:pPr>
        <w:pStyle w:val="style58"/>
        <w:spacing w:after="0" w:before="0"/>
        <w:contextualSpacing w:val="false"/>
      </w:pPr>
      <w:r>
        <w:rPr>
          <w:color w:val="000000"/>
          <w:sz w:val="28"/>
          <w:szCs w:val="28"/>
        </w:rPr>
        <w:t>УВЕДОМЛЕНИЯ О ПОСТАНОВКЕ НА УЧЕТ</w:t>
      </w:r>
    </w:p>
    <w:p>
      <w:pPr>
        <w:pStyle w:val="style0"/>
        <w:shd w:fill="FFFFFF" w:val="clear"/>
      </w:pPr>
      <w:r>
        <w:rPr/>
      </w:r>
    </w:p>
    <w:p>
      <w:pPr>
        <w:pStyle w:val="style0"/>
        <w:shd w:fill="FFFFFF" w:val="clear"/>
      </w:pPr>
      <w:r>
        <w:rPr/>
      </w:r>
    </w:p>
    <w:p>
      <w:pPr>
        <w:pStyle w:val="style53"/>
        <w:spacing w:after="120" w:before="0"/>
        <w:contextualSpacing w:val="false"/>
      </w:pPr>
      <w:r>
        <w:rPr/>
        <w:t xml:space="preserve">        </w:t>
      </w:r>
      <w:r>
        <w:rPr/>
        <w:t xml:space="preserve">Обращение заявителей  на личном приеме, в электронной форме </w:t>
      </w:r>
    </w:p>
    <w:p>
      <w:pPr>
        <w:pStyle w:val="style0"/>
        <w:shd w:fill="FFFFFF" w:val="clear"/>
      </w:pPr>
      <w:r>
        <w:rPr/>
      </w:r>
    </w:p>
    <w:p>
      <w:pPr>
        <w:pStyle w:val="style0"/>
        <w:shd w:fill="FFFFFF" w:val="clear"/>
      </w:pPr>
      <w:r>
        <w:rPr/>
      </w:r>
    </w:p>
    <w:p>
      <w:pPr>
        <w:pStyle w:val="style0"/>
        <w:shd w:fill="FFFFFF" w:val="clear"/>
      </w:pPr>
      <w:r>
        <w:rPr/>
        <w:pict>
          <v:line from="226.5pt,8.95pt" id="shape_0" style="position:absolute;flip:x" to="226.65pt,33.8pt">
            <v:stroke color="black" endarrow="block" endarrowlength="medium" endarrowwidth="medium" joinstyle="round"/>
            <v:fill detectmouseclick="t"/>
          </v:line>
        </w:pict>
      </w:r>
    </w:p>
    <w:p>
      <w:pPr>
        <w:pStyle w:val="style0"/>
        <w:shd w:fill="FFFFFF" w:val="clear"/>
      </w:pPr>
      <w:r>
        <w:rPr/>
      </w:r>
    </w:p>
    <w:p>
      <w:pPr>
        <w:pStyle w:val="style0"/>
        <w:shd w:fill="FFFFFF" w:val="clear"/>
      </w:pPr>
      <w:r>
        <w:rPr/>
      </w:r>
    </w:p>
    <w:p>
      <w:pPr>
        <w:pStyle w:val="style53"/>
        <w:spacing w:after="120" w:before="0"/>
        <w:contextualSpacing w:val="false"/>
        <w:jc w:val="center"/>
      </w:pPr>
      <w:r>
        <w:rPr/>
        <w:t xml:space="preserve">Рассмотрение представленных документов     специалистами </w:t>
      </w:r>
      <w:r>
        <w:rPr>
          <w:sz w:val="28"/>
          <w:szCs w:val="28"/>
        </w:rPr>
        <w:t xml:space="preserve">администрации </w:t>
      </w:r>
    </w:p>
    <w:p>
      <w:pPr>
        <w:pStyle w:val="style0"/>
        <w:shd w:fill="FFFFFF" w:val="clear"/>
      </w:pPr>
      <w:r>
        <w:rPr/>
      </w:r>
    </w:p>
    <w:p>
      <w:pPr>
        <w:pStyle w:val="style0"/>
        <w:shd w:fill="FFFFFF" w:val="clear"/>
      </w:pPr>
      <w:r>
        <w:rPr/>
      </w:r>
    </w:p>
    <w:p>
      <w:pPr>
        <w:pStyle w:val="style0"/>
        <w:shd w:fill="FFFFFF" w:val="clear"/>
      </w:pPr>
      <w:r>
        <w:rPr/>
        <w:pict>
          <v:line from="226.2pt,11.8pt" id="shape_0" style="position:absolute;flip:x" to="226.35pt,36.6pt">
            <v:stroke color="black" endarrow="block" endarrowlength="medium" endarrowwidth="medium" joinstyle="round"/>
            <v:fill detectmouseclick="t"/>
          </v:line>
        </w:pict>
      </w:r>
    </w:p>
    <w:p>
      <w:pPr>
        <w:pStyle w:val="style0"/>
        <w:shd w:fill="FFFFFF" w:val="clear"/>
      </w:pPr>
      <w:r>
        <w:rPr/>
      </w:r>
    </w:p>
    <w:p>
      <w:pPr>
        <w:pStyle w:val="style0"/>
        <w:shd w:fill="FFFFFF" w:val="clear"/>
      </w:pPr>
      <w:r>
        <w:rPr/>
      </w:r>
    </w:p>
    <w:p>
      <w:pPr>
        <w:pStyle w:val="style53"/>
        <w:jc w:val="center"/>
      </w:pPr>
      <w:r>
        <w:rPr/>
        <w:t xml:space="preserve">Рассмотрение документов на комиссии по жилищным вопросам </w:t>
      </w:r>
      <w:r>
        <w:rPr>
          <w:sz w:val="28"/>
          <w:szCs w:val="28"/>
        </w:rPr>
        <w:t xml:space="preserve">администрации </w:t>
      </w:r>
    </w:p>
    <w:p>
      <w:pPr>
        <w:pStyle w:val="style53"/>
        <w:spacing w:after="120" w:before="0"/>
        <w:contextualSpacing w:val="false"/>
      </w:pPr>
      <w:r>
        <w:rPr/>
      </w:r>
    </w:p>
    <w:p>
      <w:pPr>
        <w:pStyle w:val="style0"/>
        <w:shd w:fill="FFFFFF" w:val="clear"/>
      </w:pPr>
      <w:r>
        <w:rPr/>
        <w:pict>
          <v:line from="353.95pt,12.6pt" id="shape_0" style="position:absolute" to="412pt,12.6pt">
            <v:stroke color="black" joinstyle="round"/>
            <v:fill detectmouseclick="t"/>
          </v:line>
        </w:pict>
        <w:pict>
          <v:line from="52.2pt,12.6pt" id="shape_0" style="position:absolute" to="107.8pt,12.6pt">
            <v:stroke color="black" joinstyle="round"/>
            <v:fill detectmouseclick="t"/>
          </v:line>
        </w:pict>
      </w:r>
    </w:p>
    <w:p>
      <w:pPr>
        <w:pStyle w:val="style0"/>
        <w:shd w:fill="FFFFFF" w:val="clear"/>
      </w:pPr>
      <w:r>
        <w:rPr/>
        <w:pict>
          <v:line from="412.15pt,-1.05pt" id="shape_0" style="position:absolute" to="412.15pt,34.8pt">
            <v:stroke color="black" endarrow="block" endarrowlength="medium" endarrowwidth="medium" joinstyle="round"/>
            <v:fill detectmouseclick="t"/>
          </v:line>
        </w:pict>
      </w:r>
    </w:p>
    <w:p>
      <w:pPr>
        <w:pStyle w:val="style0"/>
        <w:shd w:fill="FFFFFF" w:val="clear"/>
      </w:pPr>
      <w:r>
        <w:rPr/>
      </w:r>
    </w:p>
    <w:p>
      <w:pPr>
        <w:pStyle w:val="style0"/>
        <w:shd w:fill="FFFFFF" w:val="clear"/>
      </w:pPr>
      <w:r>
        <w:rPr/>
        <w:pict>
          <v:line from="52.15pt,-28.6pt" id="shape_0" style="position:absolute" to="52.15pt,16.25pt">
            <v:stroke color="black" endarrow="block" endarrowlength="medium" endarrowwidth="medium" joinstyle="round"/>
            <v:fill detectmouseclick="t"/>
          </v:line>
        </w:pict>
      </w:r>
    </w:p>
    <w:p>
      <w:pPr>
        <w:pStyle w:val="style0"/>
      </w:pPr>
      <w:r>
        <w:rPr/>
        <w:t>Подготовка и согласование проекта постановления об отказе в принятии на учет</w:t>
      </w:r>
    </w:p>
    <w:p>
      <w:pPr>
        <w:pStyle w:val="style0"/>
      </w:pPr>
      <w:r>
        <w:rPr/>
        <w:t>Письменное уведомление об отказе в принятии на учет в течение трех рабочих дней</w:t>
      </w:r>
    </w:p>
    <w:p>
      <w:pPr>
        <w:pStyle w:val="style0"/>
      </w:pPr>
      <w:r>
        <w:rPr/>
        <w:t>Подготовка  и согласование проекта постановления о принятии на учет</w:t>
      </w:r>
    </w:p>
    <w:p>
      <w:pPr>
        <w:pStyle w:val="style0"/>
      </w:pPr>
      <w:r>
        <w:rPr/>
      </w:r>
    </w:p>
    <w:p>
      <w:pPr>
        <w:pStyle w:val="style0"/>
        <w:jc w:val="center"/>
      </w:pPr>
      <w:r>
        <w:rPr/>
        <w:t>Постановление администрации о принятии (отказе) на учет граждан в качестве нуждающихся в жилых помещениях,</w:t>
      </w:r>
    </w:p>
    <w:p>
      <w:pPr>
        <w:pStyle w:val="style0"/>
        <w:jc w:val="center"/>
      </w:pPr>
      <w:r>
        <w:rPr/>
        <w:t>предоставляемых по договорам социального найма,</w:t>
      </w:r>
    </w:p>
    <w:p>
      <w:pPr>
        <w:pStyle w:val="style0"/>
        <w:jc w:val="center"/>
      </w:pPr>
      <w:r>
        <w:rPr/>
        <w:t xml:space="preserve">принимается  в течение тридцати рабочих дней с момента подачи заявителем заявления и предоставленных документов </w:t>
      </w:r>
    </w:p>
    <w:p>
      <w:pPr>
        <w:pStyle w:val="style0"/>
        <w:jc w:val="center"/>
      </w:pPr>
      <w:r>
        <w:rPr/>
      </w:r>
    </w:p>
    <w:p>
      <w:pPr>
        <w:pStyle w:val="style0"/>
      </w:pPr>
      <w:r>
        <w:rPr/>
        <w:t>Письменное уведомление о принятии на учет в течение трех рабочих дней</w:t>
      </w:r>
    </w:p>
    <w:p>
      <w:pPr>
        <w:pStyle w:val="style0"/>
        <w:shd w:fill="FFFFFF" w:val="clear"/>
      </w:pPr>
      <w:r>
        <w:rPr/>
      </w:r>
    </w:p>
    <w:sectPr>
      <w:type w:val="nextPage"/>
      <w:pgSz w:h="16838" w:w="11906"/>
      <w:pgMar w:bottom="567" w:footer="0" w:gutter="0" w:header="0" w:left="567" w:right="567" w:top="567"/>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decimal"/>
      <w:lvlText w:val="%1."/>
      <w:lvlJc w:val="left"/>
      <w:pPr>
        <w:ind w:hanging="360" w:left="720"/>
      </w:pPr>
      <w:rPr/>
    </w:lvl>
  </w:abstractNum>
  <w:abstractNum w:abstractNumId="3">
    <w:lvl w:ilvl="0">
      <w:start w:val="1"/>
      <w:numFmt w:val="decimal"/>
      <w:lvlText w:val="%1."/>
      <w:lvlJc w:val="left"/>
      <w:pPr>
        <w:ind w:hanging="360" w:left="720"/>
      </w:pPr>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Базовый"/>
    <w:next w:val="style0"/>
    <w:pPr>
      <w:widowControl/>
      <w:tabs/>
      <w:suppressAutoHyphens w:val="true"/>
    </w:pPr>
    <w:rPr>
      <w:rFonts w:ascii="Times New Roman" w:cs="Times New Roman" w:eastAsia="Times New Roman" w:hAnsi="Times New Roman"/>
      <w:color w:val="00000A"/>
      <w:sz w:val="24"/>
      <w:szCs w:val="24"/>
      <w:lang w:bidi="ar-SA" w:eastAsia="ar-SA" w:val="ru-RU"/>
    </w:rPr>
  </w:style>
  <w:style w:styleId="style1" w:type="paragraph">
    <w:name w:val="Заголовок 1"/>
    <w:basedOn w:val="style0"/>
    <w:next w:val="style36"/>
    <w:pPr>
      <w:numPr>
        <w:ilvl w:val="0"/>
        <w:numId w:val="1"/>
      </w:numPr>
      <w:spacing w:after="108" w:before="108"/>
      <w:contextualSpacing w:val="false"/>
      <w:jc w:val="center"/>
      <w:outlineLvl w:val="0"/>
    </w:pPr>
    <w:rPr>
      <w:rFonts w:ascii="Arial" w:cs="Arial" w:hAnsi="Arial"/>
      <w:b/>
      <w:bCs/>
      <w:color w:val="26282F"/>
      <w:sz w:val="28"/>
      <w:szCs w:val="28"/>
      <w:lang w:eastAsia="ru-RU"/>
    </w:rPr>
  </w:style>
  <w:style w:styleId="style15" w:type="character">
    <w:name w:val="Default Paragraph Font"/>
    <w:next w:val="style15"/>
    <w:rPr/>
  </w:style>
  <w:style w:styleId="style16" w:type="character">
    <w:name w:val="Absatz-Standardschriftart"/>
    <w:next w:val="style16"/>
    <w:rPr/>
  </w:style>
  <w:style w:styleId="style17" w:type="character">
    <w:name w:val="WW-Absatz-Standardschriftart"/>
    <w:next w:val="style17"/>
    <w:rPr/>
  </w:style>
  <w:style w:styleId="style18" w:type="character">
    <w:name w:val="WW-Absatz-Standardschriftart1"/>
    <w:next w:val="style18"/>
    <w:rPr/>
  </w:style>
  <w:style w:styleId="style19" w:type="character">
    <w:name w:val="WW-Absatz-Standardschriftart11"/>
    <w:next w:val="style19"/>
    <w:rPr/>
  </w:style>
  <w:style w:styleId="style20" w:type="character">
    <w:name w:val="WW-Absatz-Standardschriftart111"/>
    <w:next w:val="style20"/>
    <w:rPr/>
  </w:style>
  <w:style w:styleId="style21" w:type="character">
    <w:name w:val="WW-Absatz-Standardschriftart1111"/>
    <w:next w:val="style21"/>
    <w:rPr/>
  </w:style>
  <w:style w:styleId="style22" w:type="character">
    <w:name w:val="WW-Absatz-Standardschriftart11111"/>
    <w:next w:val="style22"/>
    <w:rPr/>
  </w:style>
  <w:style w:styleId="style23" w:type="character">
    <w:name w:val="WW-Absatz-Standardschriftart111111"/>
    <w:next w:val="style23"/>
    <w:rPr/>
  </w:style>
  <w:style w:styleId="style24" w:type="character">
    <w:name w:val="Основной шрифт абзаца2"/>
    <w:next w:val="style24"/>
    <w:rPr/>
  </w:style>
  <w:style w:styleId="style25" w:type="character">
    <w:name w:val="WW8Num1z0"/>
    <w:next w:val="style25"/>
    <w:rPr>
      <w:rFonts w:cs="Times New Roman" w:eastAsia="Times New Roman"/>
      <w:color w:val="00000A"/>
    </w:rPr>
  </w:style>
  <w:style w:styleId="style26" w:type="character">
    <w:name w:val="Основной шрифт абзаца1"/>
    <w:next w:val="style26"/>
    <w:rPr/>
  </w:style>
  <w:style w:styleId="style27" w:type="character">
    <w:name w:val="page number"/>
    <w:basedOn w:val="style26"/>
    <w:next w:val="style27"/>
    <w:rPr/>
  </w:style>
  <w:style w:styleId="style28" w:type="character">
    <w:name w:val="Font Style19"/>
    <w:basedOn w:val="style26"/>
    <w:next w:val="style28"/>
    <w:rPr>
      <w:rFonts w:ascii="Times New Roman" w:cs="Times New Roman" w:hAnsi="Times New Roman"/>
      <w:color w:val="000000"/>
      <w:sz w:val="24"/>
      <w:szCs w:val="24"/>
    </w:rPr>
  </w:style>
  <w:style w:styleId="style29" w:type="character">
    <w:name w:val="Гипертекстовая ссылка"/>
    <w:basedOn w:val="style26"/>
    <w:next w:val="style29"/>
    <w:rPr>
      <w:color w:val="008000"/>
    </w:rPr>
  </w:style>
  <w:style w:styleId="style30" w:type="character">
    <w:name w:val="Заголовок 1 Знак"/>
    <w:basedOn w:val="style15"/>
    <w:next w:val="style30"/>
    <w:rPr>
      <w:rFonts w:ascii="Arial" w:cs="Arial" w:hAnsi="Arial"/>
      <w:b/>
      <w:bCs/>
      <w:color w:val="26282F"/>
      <w:sz w:val="24"/>
      <w:szCs w:val="24"/>
    </w:rPr>
  </w:style>
  <w:style w:styleId="style31" w:type="character">
    <w:name w:val="ConsPlusNormal Знак"/>
    <w:next w:val="style31"/>
    <w:rPr>
      <w:rFonts w:ascii="Arial" w:cs="Arial" w:eastAsia="Arial" w:hAnsi="Arial"/>
      <w:lang w:eastAsia="ar-SA"/>
    </w:rPr>
  </w:style>
  <w:style w:styleId="style32" w:type="character">
    <w:name w:val="WW8Num6z0"/>
    <w:next w:val="style32"/>
    <w:rPr>
      <w:rFonts w:cs="Times New Roman" w:eastAsia="Times New Roman"/>
      <w:color w:val="000000"/>
    </w:rPr>
  </w:style>
  <w:style w:styleId="style33" w:type="character">
    <w:name w:val="Интернет-ссылка"/>
    <w:next w:val="style33"/>
    <w:rPr>
      <w:color w:val="000080"/>
      <w:u w:val="single"/>
      <w:lang w:bidi="ru-RU" w:eastAsia="ru-RU" w:val="ru-RU"/>
    </w:rPr>
  </w:style>
  <w:style w:styleId="style34" w:type="character">
    <w:name w:val="WW8Num8z0"/>
    <w:next w:val="style34"/>
    <w:rPr>
      <w:rFonts w:eastAsia="Times New Roman"/>
    </w:rPr>
  </w:style>
  <w:style w:styleId="style35" w:type="paragraph">
    <w:name w:val="Заголовок"/>
    <w:basedOn w:val="style0"/>
    <w:next w:val="style36"/>
    <w:pPr>
      <w:keepNext/>
      <w:spacing w:after="120" w:before="240"/>
      <w:contextualSpacing w:val="false"/>
    </w:pPr>
    <w:rPr>
      <w:rFonts w:ascii="Arial" w:cs="Tahoma" w:eastAsia="Arial Unicode MS" w:hAnsi="Arial"/>
      <w:sz w:val="28"/>
      <w:szCs w:val="28"/>
    </w:rPr>
  </w:style>
  <w:style w:styleId="style36" w:type="paragraph">
    <w:name w:val="Основной текст"/>
    <w:basedOn w:val="style0"/>
    <w:next w:val="style36"/>
    <w:pPr>
      <w:spacing w:after="120" w:before="0"/>
      <w:contextualSpacing w:val="false"/>
    </w:pPr>
    <w:rPr/>
  </w:style>
  <w:style w:styleId="style37" w:type="paragraph">
    <w:name w:val="Список"/>
    <w:basedOn w:val="style36"/>
    <w:next w:val="style37"/>
    <w:pPr/>
    <w:rPr>
      <w:rFonts w:cs="Tahoma"/>
    </w:rPr>
  </w:style>
  <w:style w:styleId="style38" w:type="paragraph">
    <w:name w:val="Название"/>
    <w:basedOn w:val="style0"/>
    <w:next w:val="style38"/>
    <w:pPr>
      <w:suppressLineNumbers/>
      <w:spacing w:after="120" w:before="120"/>
      <w:contextualSpacing w:val="false"/>
    </w:pPr>
    <w:rPr>
      <w:rFonts w:cs="Mangal"/>
      <w:i/>
      <w:iCs/>
      <w:sz w:val="24"/>
      <w:szCs w:val="24"/>
    </w:rPr>
  </w:style>
  <w:style w:styleId="style39" w:type="paragraph">
    <w:name w:val="Указатель"/>
    <w:basedOn w:val="style0"/>
    <w:next w:val="style39"/>
    <w:pPr>
      <w:suppressLineNumbers/>
    </w:pPr>
    <w:rPr>
      <w:rFonts w:cs="Mangal"/>
    </w:rPr>
  </w:style>
  <w:style w:styleId="style40" w:type="paragraph">
    <w:name w:val="Название2"/>
    <w:basedOn w:val="style0"/>
    <w:next w:val="style40"/>
    <w:pPr>
      <w:suppressLineNumbers/>
      <w:spacing w:after="120" w:before="120"/>
      <w:contextualSpacing w:val="false"/>
    </w:pPr>
    <w:rPr>
      <w:rFonts w:cs="Tahoma"/>
      <w:i/>
      <w:iCs/>
    </w:rPr>
  </w:style>
  <w:style w:styleId="style41" w:type="paragraph">
    <w:name w:val="Указатель2"/>
    <w:basedOn w:val="style0"/>
    <w:next w:val="style41"/>
    <w:pPr>
      <w:suppressLineNumbers/>
    </w:pPr>
    <w:rPr>
      <w:rFonts w:cs="Tahoma"/>
    </w:rPr>
  </w:style>
  <w:style w:styleId="style42" w:type="paragraph">
    <w:name w:val="Название1"/>
    <w:basedOn w:val="style0"/>
    <w:next w:val="style42"/>
    <w:pPr>
      <w:suppressLineNumbers/>
      <w:spacing w:after="120" w:before="120"/>
      <w:contextualSpacing w:val="false"/>
    </w:pPr>
    <w:rPr>
      <w:rFonts w:cs="Tahoma"/>
      <w:i/>
      <w:iCs/>
    </w:rPr>
  </w:style>
  <w:style w:styleId="style43" w:type="paragraph">
    <w:name w:val="Указатель1"/>
    <w:basedOn w:val="style0"/>
    <w:next w:val="style43"/>
    <w:pPr>
      <w:suppressLineNumbers/>
    </w:pPr>
    <w:rPr>
      <w:rFonts w:cs="Tahoma"/>
    </w:rPr>
  </w:style>
  <w:style w:styleId="style44" w:type="paragraph">
    <w:name w:val="Верхний колонтитул"/>
    <w:basedOn w:val="style0"/>
    <w:next w:val="style44"/>
    <w:pPr>
      <w:suppressLineNumbers/>
      <w:tabs>
        <w:tab w:leader="none" w:pos="4677" w:val="center"/>
        <w:tab w:leader="none" w:pos="9355" w:val="right"/>
      </w:tabs>
    </w:pPr>
    <w:rPr/>
  </w:style>
  <w:style w:styleId="style45" w:type="paragraph">
    <w:name w:val="Знак"/>
    <w:basedOn w:val="style0"/>
    <w:next w:val="style45"/>
    <w:pPr>
      <w:spacing w:after="160" w:before="0" w:line="240" w:lineRule="exact"/>
      <w:contextualSpacing w:val="false"/>
    </w:pPr>
    <w:rPr>
      <w:rFonts w:ascii="Verdana" w:hAnsi="Verdana"/>
      <w:sz w:val="20"/>
      <w:szCs w:val="20"/>
      <w:lang w:val="en-US"/>
    </w:rPr>
  </w:style>
  <w:style w:styleId="style46" w:type="paragraph">
    <w:name w:val="ConsNormal"/>
    <w:next w:val="style46"/>
    <w:pPr>
      <w:widowControl w:val="false"/>
      <w:tabs/>
      <w:suppressAutoHyphens w:val="true"/>
      <w:ind w:firstLine="720" w:left="0" w:right="19772"/>
    </w:pPr>
    <w:rPr>
      <w:rFonts w:ascii="Arial" w:cs="Arial" w:eastAsia="Arial" w:hAnsi="Arial"/>
      <w:color w:val="00000A"/>
      <w:sz w:val="20"/>
      <w:szCs w:val="20"/>
      <w:lang w:bidi="ar-SA" w:eastAsia="ar-SA" w:val="ru-RU"/>
    </w:rPr>
  </w:style>
  <w:style w:styleId="style47" w:type="paragraph">
    <w:name w:val="Balloon Text"/>
    <w:basedOn w:val="style0"/>
    <w:next w:val="style47"/>
    <w:pPr/>
    <w:rPr>
      <w:rFonts w:ascii="Tahoma" w:cs="Tahoma" w:hAnsi="Tahoma"/>
      <w:sz w:val="16"/>
      <w:szCs w:val="16"/>
    </w:rPr>
  </w:style>
  <w:style w:styleId="style48" w:type="paragraph">
    <w:name w:val="No Spacing"/>
    <w:next w:val="style48"/>
    <w:pPr>
      <w:widowControl/>
      <w:tabs/>
      <w:suppressAutoHyphens w:val="true"/>
    </w:pPr>
    <w:rPr>
      <w:rFonts w:ascii="Calibri" w:cs="Times New Roman" w:eastAsia="Calibri" w:hAnsi="Calibri"/>
      <w:color w:val="00000A"/>
      <w:sz w:val="22"/>
      <w:szCs w:val="22"/>
      <w:lang w:bidi="ar-SA" w:eastAsia="ar-SA" w:val="ru-RU"/>
    </w:rPr>
  </w:style>
  <w:style w:styleId="style49" w:type="paragraph">
    <w:name w:val="Знак Знак Знак Знак Знак Знак Знак Знак Знак Знак"/>
    <w:basedOn w:val="style0"/>
    <w:next w:val="style49"/>
    <w:pPr>
      <w:spacing w:after="280" w:before="280"/>
      <w:contextualSpacing w:val="false"/>
    </w:pPr>
    <w:rPr>
      <w:rFonts w:ascii="Tahoma" w:hAnsi="Tahoma"/>
      <w:sz w:val="20"/>
      <w:szCs w:val="20"/>
      <w:lang w:val="en-US"/>
    </w:rPr>
  </w:style>
  <w:style w:styleId="style50" w:type="paragraph">
    <w:name w:val="ConsPlusNormal"/>
    <w:next w:val="style50"/>
    <w:pPr>
      <w:widowControl/>
      <w:tabs/>
      <w:suppressAutoHyphens w:val="true"/>
      <w:ind w:firstLine="720" w:left="0" w:right="0"/>
    </w:pPr>
    <w:rPr>
      <w:rFonts w:ascii="Arial" w:cs="Arial" w:eastAsia="Arial" w:hAnsi="Arial"/>
      <w:color w:val="00000A"/>
      <w:sz w:val="20"/>
      <w:szCs w:val="20"/>
      <w:lang w:bidi="ar-SA" w:eastAsia="ar-SA" w:val="ru-RU"/>
    </w:rPr>
  </w:style>
  <w:style w:styleId="style51" w:type="paragraph">
    <w:name w:val="Содержимое таблицы"/>
    <w:basedOn w:val="style0"/>
    <w:next w:val="style51"/>
    <w:pPr>
      <w:suppressLineNumbers/>
    </w:pPr>
    <w:rPr/>
  </w:style>
  <w:style w:styleId="style52" w:type="paragraph">
    <w:name w:val="Заголовок таблицы"/>
    <w:basedOn w:val="style51"/>
    <w:next w:val="style52"/>
    <w:pPr>
      <w:suppressLineNumbers/>
      <w:jc w:val="center"/>
    </w:pPr>
    <w:rPr>
      <w:b/>
      <w:bCs/>
    </w:rPr>
  </w:style>
  <w:style w:styleId="style53" w:type="paragraph">
    <w:name w:val="Содержимое врезки"/>
    <w:basedOn w:val="style36"/>
    <w:next w:val="style53"/>
    <w:pPr/>
    <w:rPr/>
  </w:style>
  <w:style w:styleId="style54" w:type="paragraph">
    <w:name w:val="Нижний колонтитул"/>
    <w:basedOn w:val="style0"/>
    <w:next w:val="style54"/>
    <w:pPr>
      <w:suppressLineNumbers/>
      <w:tabs>
        <w:tab w:leader="none" w:pos="4819" w:val="center"/>
        <w:tab w:leader="none" w:pos="9638" w:val="right"/>
      </w:tabs>
    </w:pPr>
    <w:rPr/>
  </w:style>
  <w:style w:styleId="style55" w:type="paragraph">
    <w:name w:val="ConsPlusTitle"/>
    <w:next w:val="style55"/>
    <w:pPr>
      <w:widowControl w:val="false"/>
      <w:tabs/>
      <w:suppressAutoHyphens w:val="true"/>
    </w:pPr>
    <w:rPr>
      <w:rFonts w:ascii="Times New Roman" w:cs="Times New Roman" w:eastAsia="Arial" w:hAnsi="Times New Roman"/>
      <w:b/>
      <w:bCs/>
      <w:color w:val="00000A"/>
      <w:sz w:val="24"/>
      <w:szCs w:val="24"/>
      <w:lang w:bidi="ar-SA" w:eastAsia="ar-SA" w:val="ru-RU"/>
    </w:rPr>
  </w:style>
  <w:style w:styleId="style56" w:type="paragraph">
    <w:name w:val="Прижатый влево"/>
    <w:basedOn w:val="style0"/>
    <w:next w:val="style56"/>
    <w:pPr/>
    <w:rPr>
      <w:rFonts w:ascii="Arial" w:cs="Arial" w:hAnsi="Arial"/>
      <w:lang w:eastAsia="ru-RU"/>
    </w:rPr>
  </w:style>
  <w:style w:styleId="style57" w:type="paragraph">
    <w:name w:val="printr"/>
    <w:basedOn w:val="style0"/>
    <w:next w:val="style57"/>
    <w:pPr>
      <w:spacing w:after="288" w:before="144"/>
      <w:contextualSpacing w:val="false"/>
      <w:jc w:val="right"/>
    </w:pPr>
    <w:rPr>
      <w:lang w:eastAsia="ru-RU"/>
    </w:rPr>
  </w:style>
  <w:style w:styleId="style58" w:type="paragraph">
    <w:name w:val="printc"/>
    <w:basedOn w:val="style0"/>
    <w:next w:val="style58"/>
    <w:pPr>
      <w:spacing w:after="288" w:before="144"/>
      <w:contextualSpacing w:val="false"/>
      <w:jc w:val="center"/>
    </w:pPr>
    <w:rPr>
      <w:lang w:eastAsia="ru-RU"/>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dm4622@bk.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2013-09-19T13:40:00.00Z</dcterms:created>
  <dc:creator>тест</dc:creator>
  <cp:lastModifiedBy>1</cp:lastModifiedBy>
  <cp:lastPrinted>2013-09-20T09:58:29.20Z</cp:lastPrinted>
  <dcterms:modified xsi:type="dcterms:W3CDTF">2013-09-19T13:40:00.00Z</dcterms:modified>
  <cp:revision>2</cp:revision>
  <dc:title>Перечень муниципальных услуг, предоставляемых органами местного самоуправления в соответствующем муниципальном образовании</dc:title>
</cp:coreProperties>
</file>